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BE" w:rsidRDefault="00691FBE">
      <w:pPr>
        <w:jc w:val="center"/>
        <w:rPr>
          <w:rFonts w:eastAsia="ＭＳ ゴシック"/>
        </w:rPr>
      </w:pPr>
      <w:bookmarkStart w:id="0" w:name="_GoBack"/>
      <w:bookmarkEnd w:id="0"/>
      <w:r>
        <w:rPr>
          <w:rFonts w:eastAsia="ＭＳ ゴシック" w:hint="eastAsia"/>
        </w:rPr>
        <w:t>仙台北地区福祉有償運送市町村共同運営協議会設置要綱</w:t>
      </w:r>
    </w:p>
    <w:p w:rsidR="00691FBE" w:rsidRDefault="00691FBE">
      <w:pPr>
        <w:ind w:left="223" w:hangingChars="100" w:hanging="223"/>
      </w:pPr>
      <w:r>
        <w:rPr>
          <w:rFonts w:hint="eastAsia"/>
        </w:rPr>
        <w:t xml:space="preserve">　（設置目的）</w:t>
      </w:r>
    </w:p>
    <w:p w:rsidR="00691FBE" w:rsidRDefault="00691FBE">
      <w:pPr>
        <w:ind w:left="223" w:hangingChars="100" w:hanging="223"/>
      </w:pPr>
      <w:r>
        <w:rPr>
          <w:rFonts w:hint="eastAsia"/>
        </w:rPr>
        <w:t xml:space="preserve">第１条　</w:t>
      </w:r>
      <w:smartTag w:uri="schemas-MSNCTYST-com/MSNCTYST" w:element="MSNCTYST">
        <w:smartTagPr>
          <w:attr w:name="Address" w:val="塩竈市"/>
          <w:attr w:name="AddressList" w:val="04:宮城県塩竈市;"/>
        </w:smartTagPr>
        <w:r>
          <w:rPr>
            <w:rFonts w:hint="eastAsia"/>
          </w:rPr>
          <w:t>塩竈市</w:t>
        </w:r>
      </w:smartTag>
      <w:r>
        <w:rPr>
          <w:rFonts w:hint="eastAsia"/>
        </w:rPr>
        <w:t>、多賀城市</w:t>
      </w:r>
      <w:r w:rsidR="00AC4DF6" w:rsidRPr="00D078AB">
        <w:rPr>
          <w:rFonts w:hint="eastAsia"/>
          <w:color w:val="FF0000"/>
        </w:rPr>
        <w:t>、富谷</w:t>
      </w:r>
      <w:r w:rsidR="00D64440">
        <w:rPr>
          <w:rFonts w:hint="eastAsia"/>
          <w:color w:val="FF0000"/>
        </w:rPr>
        <w:t>市</w:t>
      </w:r>
      <w:r>
        <w:rPr>
          <w:rFonts w:hint="eastAsia"/>
        </w:rPr>
        <w:t>、</w:t>
      </w:r>
      <w:smartTag w:uri="schemas-MSNCTYST-com/MSNCTYST" w:element="MSNCTYST">
        <w:smartTagPr>
          <w:attr w:name="Address" w:val="松島町"/>
          <w:attr w:name="AddressList" w:val="04:松島町;"/>
        </w:smartTagPr>
        <w:r>
          <w:rPr>
            <w:rFonts w:hint="eastAsia"/>
          </w:rPr>
          <w:t>松島町</w:t>
        </w:r>
      </w:smartTag>
      <w:r>
        <w:rPr>
          <w:rFonts w:hint="eastAsia"/>
        </w:rPr>
        <w:t>、</w:t>
      </w:r>
      <w:smartTag w:uri="schemas-MSNCTYST-com/MSNCTYST" w:element="MSNCTYST">
        <w:smartTagPr>
          <w:attr w:name="Address" w:val="七ヶ浜町"/>
          <w:attr w:name="AddressList" w:val="04:七ヶ浜町;"/>
        </w:smartTagPr>
        <w:r>
          <w:rPr>
            <w:rFonts w:hint="eastAsia"/>
          </w:rPr>
          <w:t>七ヶ浜町</w:t>
        </w:r>
      </w:smartTag>
      <w:r>
        <w:rPr>
          <w:rFonts w:hint="eastAsia"/>
        </w:rPr>
        <w:t>、</w:t>
      </w:r>
      <w:smartTag w:uri="schemas-MSNCTYST-com/MSNCTYST" w:element="MSNCTYST">
        <w:smartTagPr>
          <w:attr w:name="Address" w:val="利府町"/>
          <w:attr w:name="AddressList" w:val="04:利府町;"/>
        </w:smartTagPr>
        <w:r>
          <w:rPr>
            <w:rFonts w:hint="eastAsia"/>
          </w:rPr>
          <w:t>利府町</w:t>
        </w:r>
      </w:smartTag>
      <w:r>
        <w:rPr>
          <w:rFonts w:hint="eastAsia"/>
        </w:rPr>
        <w:t>、</w:t>
      </w:r>
      <w:smartTag w:uri="schemas-MSNCTYST-com/MSNCTYST" w:element="MSNCTYST">
        <w:smartTagPr>
          <w:attr w:name="Address" w:val="大和町"/>
          <w:attr w:name="AddressList" w:val="04:大和町;"/>
        </w:smartTagPr>
        <w:r>
          <w:rPr>
            <w:rFonts w:hint="eastAsia"/>
          </w:rPr>
          <w:t>大和町</w:t>
        </w:r>
      </w:smartTag>
      <w:r>
        <w:rPr>
          <w:rFonts w:hint="eastAsia"/>
        </w:rPr>
        <w:t>、</w:t>
      </w:r>
      <w:smartTag w:uri="schemas-MSNCTYST-com/MSNCTYST" w:element="MSNCTYST">
        <w:smartTagPr>
          <w:attr w:name="Address" w:val="大郷町"/>
          <w:attr w:name="AddressList" w:val="04:大郷町;"/>
        </w:smartTagPr>
        <w:r>
          <w:rPr>
            <w:rFonts w:hint="eastAsia"/>
          </w:rPr>
          <w:t>大郷町</w:t>
        </w:r>
      </w:smartTag>
      <w:r>
        <w:rPr>
          <w:rFonts w:hint="eastAsia"/>
        </w:rPr>
        <w:t>及び</w:t>
      </w:r>
      <w:smartTag w:uri="schemas-MSNCTYST-com/MSNCTYST" w:element="MSNCTYST">
        <w:smartTagPr>
          <w:attr w:name="Address" w:val="大衡村"/>
          <w:attr w:name="AddressList" w:val="04:大衡村;"/>
        </w:smartTagPr>
        <w:r>
          <w:rPr>
            <w:rFonts w:hint="eastAsia"/>
          </w:rPr>
          <w:t>大衡村</w:t>
        </w:r>
      </w:smartTag>
      <w:r>
        <w:rPr>
          <w:rFonts w:hint="eastAsia"/>
        </w:rPr>
        <w:t>（以下「市町村」という。）における特定非営利活動法人（特定非営利活動促進法（平成10年法律第７号）第２条第２項に規定するものをいう。以下「ＮＰＯ」という。）等による道路運送法（昭和26年法律第183号。以下「法」という。）の規定に基づき行われる福祉有償運送について、その必要性及び課題並びに利用者の安全と利便の確保に係る方策等を協議するため、仙台北地区福祉有償運送市町村共同運営協議会（以下「協議会」という。）を設置する。</w:t>
      </w:r>
    </w:p>
    <w:p w:rsidR="00691FBE" w:rsidRDefault="00691FBE">
      <w:pPr>
        <w:ind w:firstLineChars="100" w:firstLine="223"/>
      </w:pPr>
      <w:r>
        <w:rPr>
          <w:rFonts w:hint="eastAsia"/>
        </w:rPr>
        <w:t>（協議会の設置と主宰）</w:t>
      </w:r>
    </w:p>
    <w:p w:rsidR="00691FBE" w:rsidRDefault="00691FBE">
      <w:r>
        <w:rPr>
          <w:rFonts w:hint="eastAsia"/>
        </w:rPr>
        <w:t>第２条　協議会は、市町村が共同で設置し、主宰する。</w:t>
      </w:r>
    </w:p>
    <w:p w:rsidR="00691FBE" w:rsidRDefault="00691FBE">
      <w:r>
        <w:rPr>
          <w:rFonts w:hint="eastAsia"/>
        </w:rPr>
        <w:t xml:space="preserve">　（協議事項）</w:t>
      </w:r>
    </w:p>
    <w:p w:rsidR="00691FBE" w:rsidRDefault="00691FBE">
      <w:r>
        <w:rPr>
          <w:rFonts w:hint="eastAsia"/>
        </w:rPr>
        <w:t>第３条　協議会は、次の事項について協議を行う。</w:t>
      </w:r>
    </w:p>
    <w:p w:rsidR="00691FBE" w:rsidRDefault="00691FBE">
      <w:pPr>
        <w:ind w:leftChars="100" w:left="446" w:hangingChars="100" w:hanging="223"/>
      </w:pPr>
      <w:r>
        <w:rPr>
          <w:rFonts w:hint="eastAsia"/>
        </w:rPr>
        <w:t>(1) 　ＮＰＯ等による法第79条の規定による登録（法第７９条の６第１項の規定による有効期間の更新の登録及び法第７９条の７第１項の規定による変更登録を含む。以下「法第７９条の規定による登録等」という。）の申請内容に関すること。</w:t>
      </w:r>
    </w:p>
    <w:p w:rsidR="00691FBE" w:rsidRDefault="00691FBE">
      <w:r>
        <w:rPr>
          <w:rFonts w:hint="eastAsia"/>
        </w:rPr>
        <w:t xml:space="preserve">　(2) 　ＮＰＯ等が実施する福祉有償運送事業における課題と問題に関すること。</w:t>
      </w:r>
    </w:p>
    <w:p w:rsidR="00691FBE" w:rsidRDefault="00691FBE">
      <w:r>
        <w:rPr>
          <w:rFonts w:hint="eastAsia"/>
        </w:rPr>
        <w:t xml:space="preserve">　(3) 　ＮＰＯ等が実施する福祉有償運送事業の適正実施に関すること。</w:t>
      </w:r>
    </w:p>
    <w:p w:rsidR="00691FBE" w:rsidRDefault="00691FBE">
      <w:pPr>
        <w:numPr>
          <w:ilvl w:val="0"/>
          <w:numId w:val="4"/>
        </w:numPr>
      </w:pPr>
      <w:r>
        <w:rPr>
          <w:rFonts w:hint="eastAsia"/>
        </w:rPr>
        <w:t>その他協議会を共同で設置している市町村が必要と認めること。</w:t>
      </w:r>
    </w:p>
    <w:p w:rsidR="00691FBE" w:rsidRDefault="00691FBE">
      <w:r>
        <w:rPr>
          <w:rFonts w:hint="eastAsia"/>
        </w:rPr>
        <w:t xml:space="preserve">　（事務局）</w:t>
      </w:r>
    </w:p>
    <w:p w:rsidR="00691FBE" w:rsidRDefault="00691FBE">
      <w:pPr>
        <w:ind w:left="223" w:hangingChars="100" w:hanging="223"/>
      </w:pPr>
      <w:r>
        <w:rPr>
          <w:rFonts w:hint="eastAsia"/>
        </w:rPr>
        <w:t>第４条　協議会の事務局は、市町村が別に定める順で担当し、福祉有償運送担当課が庶務を処理するものとし、任期は１年間とする。</w:t>
      </w:r>
    </w:p>
    <w:p w:rsidR="00691FBE" w:rsidRDefault="00691FBE">
      <w:pPr>
        <w:ind w:firstLineChars="100" w:firstLine="223"/>
      </w:pPr>
      <w:r>
        <w:rPr>
          <w:rFonts w:hint="eastAsia"/>
        </w:rPr>
        <w:t>（構成員）</w:t>
      </w:r>
    </w:p>
    <w:p w:rsidR="00691FBE" w:rsidRDefault="00691FBE">
      <w:r>
        <w:rPr>
          <w:rFonts w:hint="eastAsia"/>
        </w:rPr>
        <w:t>第５条　協議会の構成員は、次のとおりとする。</w:t>
      </w:r>
    </w:p>
    <w:p w:rsidR="00691FBE" w:rsidRDefault="00691FBE">
      <w:pPr>
        <w:ind w:firstLineChars="100" w:firstLine="223"/>
      </w:pPr>
      <w:r>
        <w:rPr>
          <w:rFonts w:hint="eastAsia"/>
        </w:rPr>
        <w:t>(1)　市町村毎に選任され、事務局が委嘱する委員</w:t>
      </w:r>
    </w:p>
    <w:p w:rsidR="00691FBE" w:rsidRDefault="00691FBE">
      <w:pPr>
        <w:ind w:firstLineChars="200" w:firstLine="445"/>
      </w:pPr>
      <w:r>
        <w:rPr>
          <w:rFonts w:hint="eastAsia"/>
        </w:rPr>
        <w:t>ア　住民の代表</w:t>
      </w:r>
    </w:p>
    <w:p w:rsidR="00691FBE" w:rsidRDefault="00691FBE">
      <w:pPr>
        <w:ind w:firstLineChars="200" w:firstLine="445"/>
      </w:pPr>
      <w:r>
        <w:rPr>
          <w:rFonts w:hint="eastAsia"/>
        </w:rPr>
        <w:t>イ　市町村職員</w:t>
      </w:r>
    </w:p>
    <w:p w:rsidR="00691FBE" w:rsidRDefault="00691FBE">
      <w:pPr>
        <w:ind w:firstLineChars="100" w:firstLine="223"/>
      </w:pPr>
      <w:r>
        <w:rPr>
          <w:rFonts w:hint="eastAsia"/>
        </w:rPr>
        <w:t>(2)　協議会全体として選任され、事務局が委嘱する委員</w:t>
      </w:r>
    </w:p>
    <w:p w:rsidR="00691FBE" w:rsidRDefault="00691FBE">
      <w:pPr>
        <w:ind w:firstLineChars="200" w:firstLine="445"/>
      </w:pPr>
      <w:r>
        <w:rPr>
          <w:rFonts w:hint="eastAsia"/>
        </w:rPr>
        <w:t>ア　タクシー事業者の代表</w:t>
      </w:r>
    </w:p>
    <w:p w:rsidR="00691FBE" w:rsidRDefault="00691FBE">
      <w:pPr>
        <w:ind w:firstLineChars="200" w:firstLine="445"/>
      </w:pPr>
      <w:r>
        <w:rPr>
          <w:rFonts w:hint="eastAsia"/>
        </w:rPr>
        <w:t>イ　国土交通省東北運輸局宮城運輸支局職員</w:t>
      </w:r>
    </w:p>
    <w:p w:rsidR="00691FBE" w:rsidRDefault="00691FBE">
      <w:pPr>
        <w:ind w:leftChars="100" w:left="223" w:firstLineChars="100" w:firstLine="223"/>
      </w:pPr>
      <w:r>
        <w:rPr>
          <w:rFonts w:hint="eastAsia"/>
        </w:rPr>
        <w:t>ウ　宮城県職員</w:t>
      </w:r>
    </w:p>
    <w:p w:rsidR="00691FBE" w:rsidRDefault="00691FBE">
      <w:pPr>
        <w:ind w:leftChars="100" w:left="223" w:firstLineChars="100" w:firstLine="223"/>
      </w:pPr>
      <w:r>
        <w:rPr>
          <w:rFonts w:hint="eastAsia"/>
        </w:rPr>
        <w:t>エ　NPO等の代表</w:t>
      </w:r>
    </w:p>
    <w:p w:rsidR="00691FBE" w:rsidRDefault="00691FBE">
      <w:pPr>
        <w:ind w:leftChars="100" w:left="223" w:firstLineChars="100" w:firstLine="223"/>
      </w:pPr>
      <w:r>
        <w:rPr>
          <w:rFonts w:hint="eastAsia"/>
        </w:rPr>
        <w:t>オ　タクシー事業者の運転者が組織する団体の代表</w:t>
      </w:r>
    </w:p>
    <w:p w:rsidR="00691FBE" w:rsidRDefault="00691FBE">
      <w:pPr>
        <w:ind w:firstLineChars="100" w:firstLine="223"/>
      </w:pPr>
      <w:r>
        <w:rPr>
          <w:rFonts w:hint="eastAsia"/>
        </w:rPr>
        <w:t>（役員等）</w:t>
      </w:r>
    </w:p>
    <w:p w:rsidR="00691FBE" w:rsidRDefault="00691FBE">
      <w:pPr>
        <w:ind w:left="223" w:hangingChars="100" w:hanging="223"/>
      </w:pPr>
      <w:r>
        <w:rPr>
          <w:rFonts w:hint="eastAsia"/>
        </w:rPr>
        <w:t>第６条　協議会に座長及び副座長を置く。</w:t>
      </w:r>
    </w:p>
    <w:p w:rsidR="00691FBE" w:rsidRDefault="00691FBE">
      <w:pPr>
        <w:ind w:left="223" w:hangingChars="100" w:hanging="223"/>
      </w:pPr>
      <w:r>
        <w:rPr>
          <w:rFonts w:hint="eastAsia"/>
        </w:rPr>
        <w:t>２　座長は、法第79条の規定による登録等の申請が予定されているＮＰＯ等（以下「申請ＮＰＯ等」という。）の所在市町村の住民の代表を充て、会議の議長となる。</w:t>
      </w:r>
    </w:p>
    <w:p w:rsidR="00691FBE" w:rsidRDefault="00691FBE">
      <w:r>
        <w:rPr>
          <w:rFonts w:hint="eastAsia"/>
        </w:rPr>
        <w:t>３　副座長は、座長の指名した者をもって充て、座長に事故あるときはその職務を代理する。</w:t>
      </w:r>
    </w:p>
    <w:p w:rsidR="00691FBE" w:rsidRDefault="00691FBE">
      <w:pPr>
        <w:ind w:left="223" w:hangingChars="100" w:hanging="223"/>
      </w:pPr>
      <w:r>
        <w:rPr>
          <w:rFonts w:hint="eastAsia"/>
        </w:rPr>
        <w:t>４　第４</w:t>
      </w:r>
      <w:r w:rsidR="00BE66E0">
        <w:rPr>
          <w:rFonts w:hint="eastAsia"/>
        </w:rPr>
        <w:t>条</w:t>
      </w:r>
      <w:r>
        <w:rPr>
          <w:rFonts w:hint="eastAsia"/>
        </w:rPr>
        <w:t>の規定により事務局を担当する市町村の長（以下「事務局市町村長」という。）は、必要に応じ構成員以外の者に協議会への出席を求め、意見を聴くことができる。</w:t>
      </w:r>
    </w:p>
    <w:p w:rsidR="00691FBE" w:rsidRDefault="00691FBE">
      <w:r>
        <w:rPr>
          <w:rFonts w:hint="eastAsia"/>
        </w:rPr>
        <w:lastRenderedPageBreak/>
        <w:t xml:space="preserve">　（任　期）</w:t>
      </w:r>
    </w:p>
    <w:p w:rsidR="00691FBE" w:rsidRDefault="00691FBE">
      <w:pPr>
        <w:ind w:left="223" w:hangingChars="100" w:hanging="223"/>
      </w:pPr>
      <w:r>
        <w:rPr>
          <w:rFonts w:hint="eastAsia"/>
        </w:rPr>
        <w:t>第７条　委員の任期は、２年とし、再任を防げないものとする。</w:t>
      </w:r>
    </w:p>
    <w:p w:rsidR="00691FBE" w:rsidRDefault="00691FBE">
      <w:pPr>
        <w:ind w:left="223" w:hangingChars="100" w:hanging="223"/>
      </w:pPr>
      <w:r>
        <w:rPr>
          <w:rFonts w:hint="eastAsia"/>
        </w:rPr>
        <w:t>２　委員</w:t>
      </w:r>
      <w:r w:rsidR="00BE66E0">
        <w:rPr>
          <w:rFonts w:hint="eastAsia"/>
        </w:rPr>
        <w:t>が</w:t>
      </w:r>
      <w:r>
        <w:rPr>
          <w:rFonts w:hint="eastAsia"/>
        </w:rPr>
        <w:t>欠けた場合における補欠委員の任期は、前任者の残任期間とする。</w:t>
      </w:r>
    </w:p>
    <w:p w:rsidR="00691FBE" w:rsidRDefault="00691FBE">
      <w:pPr>
        <w:ind w:firstLineChars="100" w:firstLine="223"/>
      </w:pPr>
    </w:p>
    <w:p w:rsidR="00691FBE" w:rsidRDefault="00691FBE">
      <w:pPr>
        <w:ind w:firstLineChars="100" w:firstLine="223"/>
      </w:pPr>
      <w:r>
        <w:rPr>
          <w:rFonts w:hint="eastAsia"/>
        </w:rPr>
        <w:t>（会　議）</w:t>
      </w:r>
    </w:p>
    <w:p w:rsidR="00691FBE" w:rsidRDefault="00691FBE">
      <w:r>
        <w:rPr>
          <w:rFonts w:hint="eastAsia"/>
        </w:rPr>
        <w:t>第８条　協議会の会議は、事務局市町村長が招集する。</w:t>
      </w:r>
    </w:p>
    <w:p w:rsidR="00691FBE" w:rsidRDefault="00691FBE">
      <w:pPr>
        <w:ind w:left="223" w:hangingChars="100" w:hanging="223"/>
      </w:pPr>
      <w:r>
        <w:rPr>
          <w:rFonts w:hint="eastAsia"/>
        </w:rPr>
        <w:t>２　協議会の会議は、申請ＮＰＯ等の利用者が居住する市町村の第５条第１号に規定する委員及び同条第２号に規定する委員で構成し、当該委員の過半数が出席しなければ開催することができない。</w:t>
      </w:r>
    </w:p>
    <w:p w:rsidR="00691FBE" w:rsidRDefault="00691FBE">
      <w:pPr>
        <w:ind w:left="223" w:hangingChars="100" w:hanging="223"/>
      </w:pPr>
      <w:r>
        <w:rPr>
          <w:rFonts w:hint="eastAsia"/>
        </w:rPr>
        <w:t>３　協議会の議事は、委員の合議で決するが、協議が整わないときは、座長を除く出席委員の過半数で決定し、可否同数の場合は座長が決定する。この場合において、第5条第2号エの委員は、自らが行う福祉有償運送事業の可否の議決には加わることができない。</w:t>
      </w:r>
    </w:p>
    <w:p w:rsidR="006963A5" w:rsidRDefault="00691FBE">
      <w:pPr>
        <w:ind w:left="223" w:hangingChars="100" w:hanging="223"/>
      </w:pPr>
      <w:r>
        <w:rPr>
          <w:rFonts w:hint="eastAsia"/>
        </w:rPr>
        <w:t>４　やむを得ない理由のため協議会に出席できない委員のうち、第5条第2号に掲げる委員については、同一の団体又は機関に所属する者を代理人として出席させ、合議及び表決を委任することができる。</w:t>
      </w:r>
    </w:p>
    <w:p w:rsidR="00691FBE" w:rsidRDefault="00691FBE">
      <w:pPr>
        <w:ind w:left="223" w:hangingChars="100" w:hanging="223"/>
      </w:pPr>
      <w:r>
        <w:rPr>
          <w:rFonts w:hint="eastAsia"/>
        </w:rPr>
        <w:t>５　委員は、あらかじめ書面をもって、座長に、合議及び表決を委任することができる。</w:t>
      </w:r>
    </w:p>
    <w:p w:rsidR="00691FBE" w:rsidRDefault="00691FBE">
      <w:r>
        <w:rPr>
          <w:rFonts w:hint="eastAsia"/>
        </w:rPr>
        <w:t>６　協議会の会議及び会議録は原則として公開する。</w:t>
      </w:r>
    </w:p>
    <w:p w:rsidR="00691FBE" w:rsidRDefault="00691FBE">
      <w:pPr>
        <w:ind w:firstLineChars="100" w:firstLine="223"/>
      </w:pPr>
      <w:r>
        <w:rPr>
          <w:rFonts w:hint="eastAsia"/>
        </w:rPr>
        <w:t>（開　催）</w:t>
      </w:r>
    </w:p>
    <w:p w:rsidR="00691FBE" w:rsidRDefault="00691FBE">
      <w:r>
        <w:rPr>
          <w:rFonts w:hint="eastAsia"/>
        </w:rPr>
        <w:t>第９条　協議会は、次の場合に開催する。</w:t>
      </w:r>
    </w:p>
    <w:p w:rsidR="00691FBE" w:rsidRDefault="00691FBE">
      <w:r>
        <w:rPr>
          <w:rFonts w:hint="eastAsia"/>
        </w:rPr>
        <w:t xml:space="preserve">　(1)　法第79条の規定による登録等の申請が予定されているとき。</w:t>
      </w:r>
    </w:p>
    <w:p w:rsidR="00691FBE" w:rsidRDefault="00691FBE">
      <w:r>
        <w:rPr>
          <w:rFonts w:hint="eastAsia"/>
        </w:rPr>
        <w:t xml:space="preserve">　(2)　重大な事故等、問題が発生したとき。</w:t>
      </w:r>
    </w:p>
    <w:p w:rsidR="00691FBE" w:rsidRDefault="00691FBE">
      <w:r>
        <w:rPr>
          <w:rFonts w:hint="eastAsia"/>
        </w:rPr>
        <w:t xml:space="preserve">　(3)　その他福祉有償運送事業の適正実施に必要があるとき。</w:t>
      </w:r>
    </w:p>
    <w:p w:rsidR="00691FBE" w:rsidRDefault="00691FBE">
      <w:pPr>
        <w:ind w:firstLineChars="100" w:firstLine="223"/>
      </w:pPr>
      <w:r>
        <w:rPr>
          <w:rFonts w:hint="eastAsia"/>
        </w:rPr>
        <w:t>（その他）</w:t>
      </w:r>
    </w:p>
    <w:p w:rsidR="00691FBE" w:rsidRDefault="00691FBE">
      <w:pPr>
        <w:ind w:left="223" w:hangingChars="100" w:hanging="223"/>
      </w:pPr>
      <w:r>
        <w:rPr>
          <w:rFonts w:hint="eastAsia"/>
        </w:rPr>
        <w:t>第１０条　この要綱に定めるもののほか、協議会の運営に関して必要な事項は、事務局市町村長が定める。</w:t>
      </w:r>
    </w:p>
    <w:p w:rsidR="00691FBE" w:rsidRDefault="00691FBE"/>
    <w:p w:rsidR="00691FBE" w:rsidRDefault="00691FBE">
      <w:r>
        <w:rPr>
          <w:rFonts w:hint="eastAsia"/>
        </w:rPr>
        <w:t xml:space="preserve">　　　附　則</w:t>
      </w:r>
    </w:p>
    <w:p w:rsidR="00691FBE" w:rsidRDefault="00691FBE">
      <w:r>
        <w:rPr>
          <w:rFonts w:hint="eastAsia"/>
        </w:rPr>
        <w:t>１　この要綱は、平成17年10月12日から施行する。</w:t>
      </w:r>
    </w:p>
    <w:p w:rsidR="00691FBE" w:rsidRDefault="00691FBE">
      <w:pPr>
        <w:ind w:left="223" w:hangingChars="100" w:hanging="223"/>
      </w:pPr>
      <w:r>
        <w:rPr>
          <w:rFonts w:hint="eastAsia"/>
        </w:rPr>
        <w:t>２　この要綱の施行後、最初に招集された委員の任期は、第７</w:t>
      </w:r>
      <w:r w:rsidR="00BE66E0">
        <w:rPr>
          <w:rFonts w:hint="eastAsia"/>
        </w:rPr>
        <w:t>条</w:t>
      </w:r>
      <w:r>
        <w:rPr>
          <w:rFonts w:hint="eastAsia"/>
        </w:rPr>
        <w:t>の規定にかかわらず、平成19年３月31日までとする。</w:t>
      </w:r>
    </w:p>
    <w:p w:rsidR="00691FBE" w:rsidRDefault="00691FBE">
      <w:pPr>
        <w:ind w:left="223" w:hangingChars="100" w:hanging="223"/>
      </w:pPr>
      <w:r>
        <w:rPr>
          <w:rFonts w:hint="eastAsia"/>
        </w:rPr>
        <w:t>３　この要綱の施行後、最初に事務局を担当する市町村の任期は、第４</w:t>
      </w:r>
      <w:r w:rsidR="00BE66E0">
        <w:rPr>
          <w:rFonts w:hint="eastAsia"/>
        </w:rPr>
        <w:t>条</w:t>
      </w:r>
      <w:r>
        <w:rPr>
          <w:rFonts w:hint="eastAsia"/>
        </w:rPr>
        <w:t>の規定に関わらず平成18年３月31日までとする。</w:t>
      </w:r>
    </w:p>
    <w:p w:rsidR="00691FBE" w:rsidRDefault="00691FBE">
      <w:pPr>
        <w:ind w:leftChars="100" w:left="223" w:firstLineChars="200" w:firstLine="445"/>
      </w:pPr>
      <w:r>
        <w:rPr>
          <w:rFonts w:hint="eastAsia"/>
        </w:rPr>
        <w:t>附　則</w:t>
      </w:r>
    </w:p>
    <w:p w:rsidR="00691FBE" w:rsidRDefault="00691FBE">
      <w:pPr>
        <w:ind w:left="223" w:hangingChars="100" w:hanging="223"/>
      </w:pPr>
      <w:r>
        <w:rPr>
          <w:rFonts w:hint="eastAsia"/>
        </w:rPr>
        <w:t>１　この要綱は平成19年</w:t>
      </w:r>
      <w:r w:rsidR="00842044">
        <w:rPr>
          <w:rFonts w:hint="eastAsia"/>
        </w:rPr>
        <w:t>４月１</w:t>
      </w:r>
      <w:r>
        <w:rPr>
          <w:rFonts w:hint="eastAsia"/>
        </w:rPr>
        <w:t>日から施行する。</w:t>
      </w:r>
    </w:p>
    <w:p w:rsidR="00606693" w:rsidRPr="00606693" w:rsidRDefault="00606693" w:rsidP="00606693">
      <w:pPr>
        <w:ind w:firstLineChars="300" w:firstLine="668"/>
        <w:rPr>
          <w:rFonts w:asciiTheme="minorEastAsia" w:hAnsiTheme="minorEastAsia"/>
          <w:color w:val="FF0000"/>
          <w:szCs w:val="24"/>
        </w:rPr>
      </w:pPr>
      <w:r w:rsidRPr="00606693">
        <w:rPr>
          <w:rFonts w:asciiTheme="minorEastAsia" w:hAnsiTheme="minorEastAsia" w:hint="eastAsia"/>
          <w:color w:val="FF0000"/>
          <w:szCs w:val="24"/>
        </w:rPr>
        <w:t>附　則</w:t>
      </w:r>
    </w:p>
    <w:p w:rsidR="00606693" w:rsidRPr="00606693" w:rsidRDefault="00606693" w:rsidP="00606693">
      <w:pPr>
        <w:ind w:leftChars="100" w:left="223" w:firstLineChars="100" w:firstLine="223"/>
      </w:pPr>
      <w:r w:rsidRPr="00606693">
        <w:rPr>
          <w:rFonts w:asciiTheme="minorEastAsia" w:hAnsiTheme="minorEastAsia" w:hint="eastAsia"/>
          <w:color w:val="FF0000"/>
          <w:szCs w:val="24"/>
        </w:rPr>
        <w:t>この要綱は、平成29年１月25日から施行し、改正後の仙台北地区福祉有償運送市町村共同運営協議会設置要綱の規定は、平成28年10月10日から適用する。</w:t>
      </w:r>
    </w:p>
    <w:sectPr w:rsidR="00606693" w:rsidRPr="00606693" w:rsidSect="00842044">
      <w:pgSz w:w="11906" w:h="16838" w:code="9"/>
      <w:pgMar w:top="1418" w:right="1134" w:bottom="1134" w:left="1418" w:header="851" w:footer="992" w:gutter="0"/>
      <w:cols w:space="425"/>
      <w:docGrid w:type="linesAndChars" w:linePitch="35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3F" w:rsidRDefault="002A183F" w:rsidP="002A183F">
      <w:r>
        <w:separator/>
      </w:r>
    </w:p>
  </w:endnote>
  <w:endnote w:type="continuationSeparator" w:id="0">
    <w:p w:rsidR="002A183F" w:rsidRDefault="002A183F" w:rsidP="002A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3F" w:rsidRDefault="002A183F" w:rsidP="002A183F">
      <w:r>
        <w:separator/>
      </w:r>
    </w:p>
  </w:footnote>
  <w:footnote w:type="continuationSeparator" w:id="0">
    <w:p w:rsidR="002A183F" w:rsidRDefault="002A183F" w:rsidP="002A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50304"/>
    <w:multiLevelType w:val="hybridMultilevel"/>
    <w:tmpl w:val="A19C80B4"/>
    <w:lvl w:ilvl="0" w:tplc="EE4A25AC">
      <w:start w:val="3"/>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41F5DF8"/>
    <w:multiLevelType w:val="hybridMultilevel"/>
    <w:tmpl w:val="D6C25268"/>
    <w:lvl w:ilvl="0" w:tplc="114CFD88">
      <w:start w:val="3"/>
      <w:numFmt w:val="decimal"/>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649A30F3"/>
    <w:multiLevelType w:val="hybridMultilevel"/>
    <w:tmpl w:val="23AA94E8"/>
    <w:lvl w:ilvl="0" w:tplc="B07CF770">
      <w:start w:val="4"/>
      <w:numFmt w:val="decimal"/>
      <w:lvlText w:val="(%1)"/>
      <w:lvlJc w:val="left"/>
      <w:pPr>
        <w:tabs>
          <w:tab w:val="num" w:pos="825"/>
        </w:tabs>
        <w:ind w:left="825" w:hanging="61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9BC704C"/>
    <w:multiLevelType w:val="hybridMultilevel"/>
    <w:tmpl w:val="CAF24804"/>
    <w:lvl w:ilvl="0" w:tplc="8C949760">
      <w:start w:val="4"/>
      <w:numFmt w:val="decimal"/>
      <w:lvlText w:val="(%1)"/>
      <w:lvlJc w:val="left"/>
      <w:pPr>
        <w:tabs>
          <w:tab w:val="num" w:pos="718"/>
        </w:tabs>
        <w:ind w:left="718" w:hanging="495"/>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84"/>
    <w:rsid w:val="002A183F"/>
    <w:rsid w:val="00593F76"/>
    <w:rsid w:val="00606693"/>
    <w:rsid w:val="00657F84"/>
    <w:rsid w:val="00691FBE"/>
    <w:rsid w:val="006963A5"/>
    <w:rsid w:val="00842044"/>
    <w:rsid w:val="00A41105"/>
    <w:rsid w:val="00AC4DF6"/>
    <w:rsid w:val="00BE66E0"/>
    <w:rsid w:val="00D078AB"/>
    <w:rsid w:val="00D64440"/>
    <w:rsid w:val="00F2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47F26A33-3A4B-4E7F-8C5E-B74ED184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04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2A183F"/>
    <w:pPr>
      <w:tabs>
        <w:tab w:val="center" w:pos="4252"/>
        <w:tab w:val="right" w:pos="8504"/>
      </w:tabs>
      <w:snapToGrid w:val="0"/>
    </w:pPr>
  </w:style>
  <w:style w:type="character" w:customStyle="1" w:styleId="a5">
    <w:name w:val="ヘッダー (文字)"/>
    <w:basedOn w:val="a0"/>
    <w:link w:val="a4"/>
    <w:rsid w:val="002A183F"/>
    <w:rPr>
      <w:rFonts w:ascii="ＭＳ 明朝"/>
      <w:kern w:val="2"/>
      <w:sz w:val="21"/>
      <w:szCs w:val="21"/>
    </w:rPr>
  </w:style>
  <w:style w:type="paragraph" w:styleId="a6">
    <w:name w:val="footer"/>
    <w:basedOn w:val="a"/>
    <w:link w:val="a7"/>
    <w:rsid w:val="002A183F"/>
    <w:pPr>
      <w:tabs>
        <w:tab w:val="center" w:pos="4252"/>
        <w:tab w:val="right" w:pos="8504"/>
      </w:tabs>
      <w:snapToGrid w:val="0"/>
    </w:pPr>
  </w:style>
  <w:style w:type="character" w:customStyle="1" w:styleId="a7">
    <w:name w:val="フッター (文字)"/>
    <w:basedOn w:val="a0"/>
    <w:link w:val="a6"/>
    <w:rsid w:val="002A183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1794</Words>
  <Characters>152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仙台北地区福祉有償運送市町村共同運営協議会設置要綱（案）</vt:lpstr>
      <vt:lpstr>仙台北地区福祉有償運送市町村共同運営協議会設置要綱（案）</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仙台北地区福祉有償運送市町村共同運営協議会設置要綱（案）</dc:title>
  <dc:subject/>
  <dc:creator>宮城県</dc:creator>
  <cp:keywords/>
  <dc:description/>
  <cp:lastModifiedBy>日下部 純平</cp:lastModifiedBy>
  <cp:revision>7</cp:revision>
  <cp:lastPrinted>2012-02-14T04:57:00Z</cp:lastPrinted>
  <dcterms:created xsi:type="dcterms:W3CDTF">2017-01-12T00:29:00Z</dcterms:created>
  <dcterms:modified xsi:type="dcterms:W3CDTF">2018-10-30T08:36:00Z</dcterms:modified>
</cp:coreProperties>
</file>