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5A657" w14:textId="4EB5E433" w:rsidR="008A1411" w:rsidRPr="00A524F0" w:rsidRDefault="00055414" w:rsidP="00055414">
      <w:pPr>
        <w:ind w:leftChars="-67" w:left="1" w:hangingChars="59" w:hanging="142"/>
        <w:jc w:val="center"/>
        <w:rPr>
          <w:rFonts w:ascii="ＭＳ 明朝" w:hAnsi="ＭＳ 明朝"/>
          <w:bCs/>
          <w:sz w:val="24"/>
        </w:rPr>
      </w:pPr>
      <w:r w:rsidRPr="00055414">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27A43E04" wp14:editId="58A0EEFF">
                <wp:simplePos x="0" y="0"/>
                <wp:positionH relativeFrom="column">
                  <wp:posOffset>4848225</wp:posOffset>
                </wp:positionH>
                <wp:positionV relativeFrom="paragraph">
                  <wp:posOffset>8890</wp:posOffset>
                </wp:positionV>
                <wp:extent cx="942975" cy="33337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942975" cy="333375"/>
                        </a:xfrm>
                        <a:prstGeom prst="rect">
                          <a:avLst/>
                        </a:prstGeom>
                        <a:solidFill>
                          <a:sysClr val="window" lastClr="FFFFFF"/>
                        </a:solidFill>
                        <a:ln w="6350">
                          <a:solidFill>
                            <a:prstClr val="black"/>
                          </a:solidFill>
                        </a:ln>
                      </wps:spPr>
                      <wps:txbx>
                        <w:txbxContent>
                          <w:p w14:paraId="768DAAA9" w14:textId="422B9981" w:rsidR="00055414" w:rsidRDefault="00055414" w:rsidP="00055414">
                            <w:pPr>
                              <w:spacing w:line="0" w:lineRule="atLeas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資料</w:t>
                            </w:r>
                            <w:r w:rsidR="00384E54">
                              <w:rPr>
                                <w:rFonts w:ascii="ＭＳ ゴシック" w:eastAsia="ＭＳ ゴシック" w:hAnsi="ＭＳ ゴシック" w:hint="eastAsia"/>
                                <w:sz w:val="32"/>
                                <w:szCs w:val="32"/>
                              </w:rPr>
                              <w:t>３</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43E04" id="_x0000_t202" coordsize="21600,21600" o:spt="202" path="m,l,21600r21600,l21600,xe">
                <v:stroke joinstyle="miter"/>
                <v:path gradientshapeok="t" o:connecttype="rect"/>
              </v:shapetype>
              <v:shape id="テキスト ボックス 11" o:spid="_x0000_s1026" type="#_x0000_t202" style="position:absolute;left:0;text-align:left;margin-left:381.75pt;margin-top:.7pt;width:74.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" fillcolor="window" strokeweight=".5pt">
                <v:textbox>
                  <w:txbxContent>
                    <w:p w14:paraId="768DAAA9" w14:textId="422B9981" w:rsidR="00055414" w:rsidRDefault="00055414" w:rsidP="00055414">
                      <w:pPr>
                        <w:spacing w:line="0" w:lineRule="atLeas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資料</w:t>
                      </w:r>
                      <w:r w:rsidR="00384E54">
                        <w:rPr>
                          <w:rFonts w:ascii="ＭＳ ゴシック" w:eastAsia="ＭＳ ゴシック" w:hAnsi="ＭＳ ゴシック" w:hint="eastAsia"/>
                          <w:sz w:val="32"/>
                          <w:szCs w:val="32"/>
                        </w:rPr>
                        <w:t>３</w:t>
                      </w:r>
                    </w:p>
                  </w:txbxContent>
                </v:textbox>
              </v:shape>
            </w:pict>
          </mc:Fallback>
        </mc:AlternateContent>
      </w:r>
      <w:r w:rsidR="00740A57" w:rsidRPr="00A524F0">
        <w:rPr>
          <w:rFonts w:ascii="ＭＳ 明朝" w:hAnsi="ＭＳ 明朝" w:hint="eastAsia"/>
          <w:bCs/>
          <w:sz w:val="24"/>
        </w:rPr>
        <w:t>富谷</w:t>
      </w:r>
      <w:r w:rsidR="00E34F51" w:rsidRPr="00A524F0">
        <w:rPr>
          <w:rFonts w:ascii="ＭＳ 明朝" w:hAnsi="ＭＳ 明朝" w:hint="eastAsia"/>
          <w:bCs/>
          <w:sz w:val="24"/>
        </w:rPr>
        <w:t>市</w:t>
      </w:r>
      <w:r w:rsidR="00A17E1D" w:rsidRPr="00A524F0">
        <w:rPr>
          <w:rFonts w:ascii="ＭＳ 明朝" w:hAnsi="ＭＳ 明朝" w:hint="eastAsia"/>
          <w:bCs/>
          <w:sz w:val="24"/>
        </w:rPr>
        <w:t>地域公共交通会議設置要綱</w:t>
      </w:r>
      <w:r>
        <w:rPr>
          <w:rFonts w:ascii="ＭＳ 明朝" w:hAnsi="ＭＳ 明朝" w:hint="eastAsia"/>
          <w:bCs/>
          <w:sz w:val="24"/>
        </w:rPr>
        <w:t xml:space="preserve">　</w:t>
      </w:r>
    </w:p>
    <w:p w14:paraId="65C24FA5" w14:textId="77777777" w:rsidR="004D465E" w:rsidRPr="00A524F0" w:rsidRDefault="004D465E" w:rsidP="00A3108B">
      <w:pPr>
        <w:ind w:firstLineChars="300" w:firstLine="720"/>
        <w:jc w:val="center"/>
        <w:rPr>
          <w:rFonts w:ascii="ＭＳ 明朝" w:hAnsi="ＭＳ 明朝"/>
          <w:bCs/>
          <w:sz w:val="24"/>
        </w:rPr>
      </w:pPr>
    </w:p>
    <w:p w14:paraId="74F237A9" w14:textId="77777777" w:rsidR="00F4299F" w:rsidRPr="00A524F0" w:rsidRDefault="00F4299F" w:rsidP="00F4299F">
      <w:pPr>
        <w:ind w:firstLineChars="100" w:firstLine="240"/>
        <w:rPr>
          <w:rFonts w:ascii="ＭＳ 明朝" w:hAnsi="ＭＳ 明朝"/>
          <w:sz w:val="24"/>
        </w:rPr>
      </w:pPr>
      <w:r w:rsidRPr="00A524F0">
        <w:rPr>
          <w:rFonts w:ascii="ＭＳ 明朝" w:hAnsi="ＭＳ 明朝" w:hint="eastAsia"/>
          <w:sz w:val="24"/>
        </w:rPr>
        <w:t>（設置）</w:t>
      </w:r>
    </w:p>
    <w:p w14:paraId="0B4E3B6B" w14:textId="77777777" w:rsidR="00F4299F" w:rsidRPr="00A524F0" w:rsidRDefault="00F4299F" w:rsidP="00F4299F">
      <w:pPr>
        <w:ind w:left="240" w:hangingChars="100" w:hanging="240"/>
        <w:rPr>
          <w:rFonts w:ascii="ＭＳ 明朝" w:hAnsi="ＭＳ 明朝"/>
          <w:sz w:val="24"/>
        </w:rPr>
      </w:pPr>
      <w:r w:rsidRPr="00A524F0">
        <w:rPr>
          <w:rFonts w:ascii="ＭＳ 明朝" w:hAnsi="ＭＳ 明朝" w:hint="eastAsia"/>
          <w:sz w:val="24"/>
        </w:rPr>
        <w:t>第１条　道路運送法（昭和２６年法律第１８３号）の規定に基づき，地域における需要に応じた住民の生活に必要なバス等の旅客輸送の確保及び自家用有償旅客運送の必要性，公共の福祉の確保その他旅客の利便の増進を図り，地域の実情に応じた輸送サービスの実現に必要な事項を協議するため，富谷市地域公共交通会議（以下「交通会議」という。）を設置する。</w:t>
      </w:r>
    </w:p>
    <w:p w14:paraId="534A366F" w14:textId="77777777" w:rsidR="00F4299F" w:rsidRPr="00A524F0" w:rsidRDefault="00F4299F" w:rsidP="00F4299F">
      <w:pPr>
        <w:ind w:firstLineChars="100" w:firstLine="240"/>
        <w:rPr>
          <w:rFonts w:ascii="ＭＳ 明朝" w:hAnsi="ＭＳ 明朝"/>
          <w:sz w:val="24"/>
        </w:rPr>
      </w:pPr>
      <w:r w:rsidRPr="00A524F0">
        <w:rPr>
          <w:rFonts w:ascii="ＭＳ 明朝" w:hAnsi="ＭＳ 明朝" w:hint="eastAsia"/>
          <w:sz w:val="24"/>
        </w:rPr>
        <w:t>（協議事項）</w:t>
      </w:r>
    </w:p>
    <w:p w14:paraId="6CEBFCA4" w14:textId="77777777" w:rsidR="00F4299F" w:rsidRPr="00A524F0" w:rsidRDefault="00F4299F" w:rsidP="00F4299F">
      <w:pPr>
        <w:rPr>
          <w:rFonts w:ascii="ＭＳ 明朝" w:hAnsi="ＭＳ 明朝"/>
          <w:sz w:val="24"/>
        </w:rPr>
      </w:pPr>
      <w:r w:rsidRPr="00A524F0">
        <w:rPr>
          <w:rFonts w:ascii="ＭＳ 明朝" w:hAnsi="ＭＳ 明朝" w:hint="eastAsia"/>
          <w:sz w:val="24"/>
        </w:rPr>
        <w:t>第２条　交通会議は，次に掲げる事項を協議するものとする。</w:t>
      </w:r>
    </w:p>
    <w:p w14:paraId="717126D8" w14:textId="77777777" w:rsidR="00F4299F" w:rsidRPr="00A524F0" w:rsidRDefault="00F4299F" w:rsidP="00F4299F">
      <w:pPr>
        <w:ind w:leftChars="100" w:left="690" w:hangingChars="200" w:hanging="480"/>
        <w:rPr>
          <w:rFonts w:ascii="ＭＳ 明朝" w:hAnsi="ＭＳ 明朝"/>
          <w:sz w:val="24"/>
        </w:rPr>
      </w:pPr>
      <w:r w:rsidRPr="00A524F0">
        <w:rPr>
          <w:rFonts w:ascii="ＭＳ 明朝" w:hAnsi="ＭＳ 明朝" w:hint="eastAsia"/>
          <w:sz w:val="24"/>
        </w:rPr>
        <w:t>（１）　地域の実情に応じた適切な乗合旅客運送の態様並びに運賃及び料金に関する事項</w:t>
      </w:r>
    </w:p>
    <w:p w14:paraId="4684052F" w14:textId="77777777" w:rsidR="00F4299F" w:rsidRPr="00A524F0" w:rsidRDefault="00F4299F" w:rsidP="00F4299F">
      <w:pPr>
        <w:ind w:leftChars="100" w:left="690" w:hangingChars="200" w:hanging="480"/>
        <w:rPr>
          <w:rFonts w:ascii="ＭＳ 明朝" w:hAnsi="ＭＳ 明朝"/>
          <w:sz w:val="24"/>
        </w:rPr>
      </w:pPr>
      <w:r w:rsidRPr="00A524F0">
        <w:rPr>
          <w:rFonts w:ascii="ＭＳ 明朝" w:hAnsi="ＭＳ 明朝" w:hint="eastAsia"/>
          <w:sz w:val="24"/>
        </w:rPr>
        <w:t>（２）　市町村運営有償運送の必要性及び旅客から収受する対価に関する事項</w:t>
      </w:r>
    </w:p>
    <w:p w14:paraId="3BEF03F8" w14:textId="27A38076" w:rsidR="00F4299F" w:rsidRPr="00A524F0" w:rsidRDefault="00F4299F" w:rsidP="00F4299F">
      <w:pPr>
        <w:ind w:leftChars="100" w:left="690" w:hangingChars="200" w:hanging="480"/>
        <w:rPr>
          <w:rFonts w:ascii="ＭＳ 明朝" w:hAnsi="ＭＳ 明朝"/>
          <w:sz w:val="24"/>
        </w:rPr>
      </w:pPr>
      <w:r w:rsidRPr="00A524F0">
        <w:rPr>
          <w:rFonts w:ascii="ＭＳ 明朝" w:hAnsi="ＭＳ 明朝" w:hint="eastAsia"/>
          <w:sz w:val="24"/>
        </w:rPr>
        <w:t>（３）　交通会議の運営方法その他交通会議が必要と認める事項</w:t>
      </w:r>
    </w:p>
    <w:p w14:paraId="5B78208D" w14:textId="77777777" w:rsidR="00F4299F" w:rsidRPr="00A524F0" w:rsidRDefault="00F4299F" w:rsidP="006C2C84">
      <w:pPr>
        <w:ind w:left="240" w:hangingChars="100" w:hanging="240"/>
        <w:rPr>
          <w:rFonts w:ascii="ＭＳ 明朝" w:hAnsi="ＭＳ 明朝"/>
          <w:sz w:val="24"/>
        </w:rPr>
      </w:pPr>
      <w:r w:rsidRPr="00A524F0">
        <w:rPr>
          <w:rFonts w:ascii="ＭＳ 明朝" w:hAnsi="ＭＳ 明朝" w:hint="eastAsia"/>
          <w:sz w:val="24"/>
        </w:rPr>
        <w:t>２　前項第１号に規定する事項のうち乗合旅客運送の運賃及び料金に関する事項の議決については，第８条に規定する運賃分科会において行うものとする。</w:t>
      </w:r>
    </w:p>
    <w:p w14:paraId="2A85AACC" w14:textId="77777777" w:rsidR="00F4299F" w:rsidRPr="00A524F0" w:rsidRDefault="00F4299F" w:rsidP="00F4299F">
      <w:pPr>
        <w:ind w:firstLineChars="100" w:firstLine="240"/>
        <w:rPr>
          <w:rFonts w:ascii="ＭＳ 明朝" w:hAnsi="ＭＳ 明朝"/>
          <w:sz w:val="24"/>
        </w:rPr>
      </w:pPr>
      <w:r w:rsidRPr="00A524F0">
        <w:rPr>
          <w:rFonts w:ascii="ＭＳ 明朝" w:hAnsi="ＭＳ 明朝" w:hint="eastAsia"/>
          <w:sz w:val="24"/>
        </w:rPr>
        <w:t>（交通会議の構成員）</w:t>
      </w:r>
    </w:p>
    <w:p w14:paraId="64F62B53" w14:textId="77777777" w:rsidR="00F4299F" w:rsidRPr="00A524F0" w:rsidRDefault="00F4299F" w:rsidP="00F4299F">
      <w:pPr>
        <w:rPr>
          <w:rFonts w:ascii="ＭＳ 明朝" w:hAnsi="ＭＳ 明朝"/>
          <w:sz w:val="24"/>
        </w:rPr>
      </w:pPr>
      <w:r w:rsidRPr="00A524F0">
        <w:rPr>
          <w:rFonts w:ascii="ＭＳ 明朝" w:hAnsi="ＭＳ 明朝" w:hint="eastAsia"/>
          <w:sz w:val="24"/>
        </w:rPr>
        <w:t>第３条　交通会議は，委員２０名以内をもって組織する。</w:t>
      </w:r>
    </w:p>
    <w:p w14:paraId="52E8F97A" w14:textId="77777777" w:rsidR="00F4299F" w:rsidRPr="00A524F0" w:rsidRDefault="00F4299F" w:rsidP="00F4299F">
      <w:pPr>
        <w:rPr>
          <w:rFonts w:ascii="ＭＳ 明朝" w:hAnsi="ＭＳ 明朝"/>
          <w:sz w:val="24"/>
        </w:rPr>
      </w:pPr>
      <w:r w:rsidRPr="00A524F0">
        <w:rPr>
          <w:rFonts w:ascii="ＭＳ 明朝" w:hAnsi="ＭＳ 明朝" w:hint="eastAsia"/>
          <w:sz w:val="24"/>
        </w:rPr>
        <w:t>２　委員は，次に掲げる者により構成し，市長が委嘱する。</w:t>
      </w:r>
    </w:p>
    <w:p w14:paraId="4EB78D7E" w14:textId="77777777" w:rsidR="00F4299F" w:rsidRPr="00A524F0" w:rsidRDefault="00F4299F" w:rsidP="00F4299F">
      <w:pPr>
        <w:ind w:firstLineChars="100" w:firstLine="240"/>
        <w:rPr>
          <w:rFonts w:ascii="ＭＳ 明朝" w:hAnsi="ＭＳ 明朝"/>
          <w:sz w:val="24"/>
        </w:rPr>
      </w:pPr>
      <w:r w:rsidRPr="00A524F0">
        <w:rPr>
          <w:rFonts w:ascii="ＭＳ 明朝" w:hAnsi="ＭＳ 明朝" w:hint="eastAsia"/>
          <w:sz w:val="24"/>
        </w:rPr>
        <w:t>（１）　富谷市長</w:t>
      </w:r>
    </w:p>
    <w:p w14:paraId="72BC023F" w14:textId="77777777" w:rsidR="00F4299F" w:rsidRPr="00A524F0" w:rsidRDefault="00F4299F" w:rsidP="00F4299F">
      <w:pPr>
        <w:ind w:firstLineChars="100" w:firstLine="240"/>
        <w:rPr>
          <w:rFonts w:ascii="ＭＳ 明朝" w:hAnsi="ＭＳ 明朝"/>
          <w:sz w:val="24"/>
        </w:rPr>
      </w:pPr>
      <w:r w:rsidRPr="00A524F0">
        <w:rPr>
          <w:rFonts w:ascii="ＭＳ 明朝" w:hAnsi="ＭＳ 明朝" w:hint="eastAsia"/>
          <w:sz w:val="24"/>
        </w:rPr>
        <w:t>（２）　一般乗合旅客自動車運送事業者</w:t>
      </w:r>
    </w:p>
    <w:p w14:paraId="31AF252C" w14:textId="77777777" w:rsidR="00F4299F" w:rsidRPr="00A524F0" w:rsidRDefault="00F4299F" w:rsidP="00F4299F">
      <w:pPr>
        <w:ind w:firstLineChars="100" w:firstLine="240"/>
        <w:rPr>
          <w:rFonts w:ascii="ＭＳ 明朝" w:hAnsi="ＭＳ 明朝"/>
          <w:sz w:val="24"/>
        </w:rPr>
      </w:pPr>
      <w:r w:rsidRPr="00A524F0">
        <w:rPr>
          <w:rFonts w:ascii="ＭＳ 明朝" w:hAnsi="ＭＳ 明朝" w:hint="eastAsia"/>
          <w:sz w:val="24"/>
        </w:rPr>
        <w:t>（３）　一般貸切</w:t>
      </w:r>
      <w:r w:rsidRPr="00A524F0">
        <w:rPr>
          <w:rFonts w:ascii="ＭＳ 明朝" w:hAnsi="ＭＳ 明朝"/>
          <w:sz w:val="24"/>
        </w:rPr>
        <w:t>(</w:t>
      </w:r>
      <w:r w:rsidRPr="00A524F0">
        <w:rPr>
          <w:rFonts w:ascii="ＭＳ 明朝" w:hAnsi="ＭＳ 明朝" w:hint="eastAsia"/>
          <w:sz w:val="24"/>
        </w:rPr>
        <w:t>乗用</w:t>
      </w:r>
      <w:r w:rsidRPr="00A524F0">
        <w:rPr>
          <w:rFonts w:ascii="ＭＳ 明朝" w:hAnsi="ＭＳ 明朝"/>
          <w:sz w:val="24"/>
        </w:rPr>
        <w:t>)</w:t>
      </w:r>
      <w:r w:rsidRPr="00A524F0">
        <w:rPr>
          <w:rFonts w:ascii="ＭＳ 明朝" w:hAnsi="ＭＳ 明朝" w:hint="eastAsia"/>
          <w:sz w:val="24"/>
        </w:rPr>
        <w:t>旅客自動車運送事業者</w:t>
      </w:r>
    </w:p>
    <w:p w14:paraId="2731CD3F" w14:textId="77777777" w:rsidR="00F4299F" w:rsidRPr="00A524F0" w:rsidRDefault="00F4299F" w:rsidP="00F4299F">
      <w:pPr>
        <w:ind w:firstLineChars="100" w:firstLine="240"/>
        <w:rPr>
          <w:rFonts w:ascii="ＭＳ 明朝" w:hAnsi="ＭＳ 明朝"/>
          <w:sz w:val="24"/>
        </w:rPr>
      </w:pPr>
      <w:r w:rsidRPr="00A524F0">
        <w:rPr>
          <w:rFonts w:ascii="ＭＳ 明朝" w:hAnsi="ＭＳ 明朝" w:hint="eastAsia"/>
          <w:sz w:val="24"/>
        </w:rPr>
        <w:t>（４）　社団法人宮城県バス協会</w:t>
      </w:r>
    </w:p>
    <w:p w14:paraId="3C9BAF92" w14:textId="77777777" w:rsidR="00F4299F" w:rsidRPr="00A524F0" w:rsidRDefault="00F4299F" w:rsidP="00F4299F">
      <w:pPr>
        <w:ind w:firstLineChars="100" w:firstLine="240"/>
        <w:rPr>
          <w:rFonts w:ascii="ＭＳ 明朝" w:hAnsi="ＭＳ 明朝"/>
          <w:sz w:val="24"/>
        </w:rPr>
      </w:pPr>
      <w:r w:rsidRPr="00A524F0">
        <w:rPr>
          <w:rFonts w:ascii="ＭＳ 明朝" w:hAnsi="ＭＳ 明朝" w:hint="eastAsia"/>
          <w:sz w:val="24"/>
        </w:rPr>
        <w:t>（５）　住民又は利用者の代表者</w:t>
      </w:r>
    </w:p>
    <w:p w14:paraId="3BAB4B08" w14:textId="77777777" w:rsidR="00F4299F" w:rsidRPr="00A524F0" w:rsidRDefault="00F4299F" w:rsidP="00F4299F">
      <w:pPr>
        <w:ind w:firstLineChars="100" w:firstLine="240"/>
        <w:rPr>
          <w:rFonts w:ascii="ＭＳ 明朝" w:hAnsi="ＭＳ 明朝"/>
          <w:sz w:val="24"/>
        </w:rPr>
      </w:pPr>
      <w:r w:rsidRPr="00A524F0">
        <w:rPr>
          <w:rFonts w:ascii="ＭＳ 明朝" w:hAnsi="ＭＳ 明朝" w:hint="eastAsia"/>
          <w:sz w:val="24"/>
        </w:rPr>
        <w:t>（６）　東北運輸局宮城運輸支局長が指名する者</w:t>
      </w:r>
    </w:p>
    <w:p w14:paraId="356A4753" w14:textId="77777777" w:rsidR="00F4299F" w:rsidRPr="00A524F0" w:rsidRDefault="00F4299F" w:rsidP="00F4299F">
      <w:pPr>
        <w:ind w:leftChars="100" w:left="690" w:hangingChars="200" w:hanging="480"/>
        <w:rPr>
          <w:rFonts w:ascii="ＭＳ 明朝" w:hAnsi="ＭＳ 明朝"/>
          <w:sz w:val="24"/>
        </w:rPr>
      </w:pPr>
      <w:r w:rsidRPr="00A524F0">
        <w:rPr>
          <w:rFonts w:ascii="ＭＳ 明朝" w:hAnsi="ＭＳ 明朝" w:hint="eastAsia"/>
          <w:sz w:val="24"/>
        </w:rPr>
        <w:t>（７）　自家用有償旅客運送に係る協議を行う場合は，富谷市において現に自家用有償旅客運送を行っている特定非営利活動法人等の団体に所属する者のうちその代表者が指名する者</w:t>
      </w:r>
    </w:p>
    <w:p w14:paraId="493F17B0" w14:textId="77777777" w:rsidR="00F4299F" w:rsidRPr="00A524F0" w:rsidRDefault="00F4299F" w:rsidP="00F4299F">
      <w:pPr>
        <w:ind w:firstLineChars="100" w:firstLine="240"/>
        <w:rPr>
          <w:rFonts w:ascii="ＭＳ 明朝" w:hAnsi="ＭＳ 明朝"/>
          <w:sz w:val="24"/>
        </w:rPr>
      </w:pPr>
      <w:r w:rsidRPr="00A524F0">
        <w:rPr>
          <w:rFonts w:ascii="ＭＳ 明朝" w:hAnsi="ＭＳ 明朝" w:hint="eastAsia"/>
          <w:sz w:val="24"/>
        </w:rPr>
        <w:t>（８）　一般旅客自動車運送事業者の事業用自動車の運転者が組織する団体</w:t>
      </w:r>
    </w:p>
    <w:p w14:paraId="147CA14B" w14:textId="77777777" w:rsidR="00F4299F" w:rsidRPr="00A524F0" w:rsidRDefault="00F4299F" w:rsidP="00F4299F">
      <w:pPr>
        <w:ind w:firstLineChars="100" w:firstLine="240"/>
        <w:rPr>
          <w:rFonts w:ascii="ＭＳ 明朝" w:hAnsi="ＭＳ 明朝"/>
          <w:sz w:val="24"/>
        </w:rPr>
      </w:pPr>
      <w:r w:rsidRPr="00A524F0">
        <w:rPr>
          <w:rFonts w:ascii="ＭＳ 明朝" w:hAnsi="ＭＳ 明朝" w:hint="eastAsia"/>
          <w:sz w:val="24"/>
        </w:rPr>
        <w:t>（９）　道路管理者</w:t>
      </w:r>
    </w:p>
    <w:p w14:paraId="0C44725F" w14:textId="77777777" w:rsidR="00F4299F" w:rsidRPr="00A524F0" w:rsidRDefault="00F4299F" w:rsidP="00F4299F">
      <w:pPr>
        <w:ind w:firstLineChars="100" w:firstLine="240"/>
        <w:rPr>
          <w:rFonts w:ascii="ＭＳ 明朝" w:hAnsi="ＭＳ 明朝"/>
          <w:sz w:val="24"/>
        </w:rPr>
      </w:pPr>
      <w:r w:rsidRPr="00A524F0">
        <w:rPr>
          <w:rFonts w:ascii="ＭＳ 明朝" w:hAnsi="ＭＳ 明朝" w:hint="eastAsia"/>
          <w:sz w:val="24"/>
        </w:rPr>
        <w:t>（１０）　宮城県警察</w:t>
      </w:r>
    </w:p>
    <w:p w14:paraId="38E45BDD" w14:textId="77777777" w:rsidR="00F4299F" w:rsidRPr="00A524F0" w:rsidRDefault="00F4299F" w:rsidP="00F4299F">
      <w:pPr>
        <w:ind w:firstLineChars="100" w:firstLine="240"/>
        <w:rPr>
          <w:rFonts w:ascii="ＭＳ 明朝" w:hAnsi="ＭＳ 明朝"/>
          <w:sz w:val="24"/>
        </w:rPr>
      </w:pPr>
      <w:r w:rsidRPr="00A524F0">
        <w:rPr>
          <w:rFonts w:ascii="ＭＳ 明朝" w:hAnsi="ＭＳ 明朝" w:hint="eastAsia"/>
          <w:sz w:val="24"/>
        </w:rPr>
        <w:lastRenderedPageBreak/>
        <w:t>（１１）　宮城県企画部長が指名する者</w:t>
      </w:r>
    </w:p>
    <w:p w14:paraId="2BA4ED5A" w14:textId="77777777" w:rsidR="00F4299F" w:rsidRPr="00A524F0" w:rsidRDefault="00F4299F" w:rsidP="00F4299F">
      <w:pPr>
        <w:ind w:firstLineChars="100" w:firstLine="240"/>
        <w:rPr>
          <w:rFonts w:ascii="ＭＳ 明朝" w:hAnsi="ＭＳ 明朝"/>
          <w:sz w:val="24"/>
        </w:rPr>
      </w:pPr>
      <w:r w:rsidRPr="00A524F0">
        <w:rPr>
          <w:rFonts w:ascii="ＭＳ 明朝" w:hAnsi="ＭＳ 明朝" w:hint="eastAsia"/>
          <w:sz w:val="24"/>
        </w:rPr>
        <w:t xml:space="preserve">（１２）　学識経験を有する者その他の交通会議の運営上必要と認める者　</w:t>
      </w:r>
    </w:p>
    <w:p w14:paraId="713254C8" w14:textId="77777777" w:rsidR="00F4299F" w:rsidRPr="00A524F0" w:rsidRDefault="00F4299F" w:rsidP="00F4299F">
      <w:pPr>
        <w:ind w:left="240" w:hangingChars="100" w:hanging="240"/>
        <w:rPr>
          <w:rFonts w:ascii="ＭＳ 明朝" w:hAnsi="ＭＳ 明朝"/>
          <w:sz w:val="24"/>
        </w:rPr>
      </w:pPr>
      <w:r w:rsidRPr="00A524F0">
        <w:rPr>
          <w:rFonts w:ascii="ＭＳ 明朝" w:hAnsi="ＭＳ 明朝" w:hint="eastAsia"/>
          <w:sz w:val="24"/>
        </w:rPr>
        <w:t>３　前項第２号から第４号までに掲げる委員及び第６号から第１１号に掲げる委員については，交通会議に代理人を出席させることができる。</w:t>
      </w:r>
    </w:p>
    <w:p w14:paraId="32EB7A9D" w14:textId="77777777" w:rsidR="00F4299F" w:rsidRPr="00A524F0" w:rsidRDefault="00F4299F" w:rsidP="00F4299F">
      <w:pPr>
        <w:ind w:firstLineChars="100" w:firstLine="240"/>
        <w:rPr>
          <w:rFonts w:ascii="ＭＳ 明朝" w:hAnsi="ＭＳ 明朝"/>
          <w:sz w:val="24"/>
        </w:rPr>
      </w:pPr>
      <w:r w:rsidRPr="00A524F0">
        <w:rPr>
          <w:rFonts w:ascii="ＭＳ 明朝" w:hAnsi="ＭＳ 明朝" w:hint="eastAsia"/>
          <w:sz w:val="24"/>
        </w:rPr>
        <w:t>（任期）</w:t>
      </w:r>
    </w:p>
    <w:p w14:paraId="0ECB998D" w14:textId="77777777" w:rsidR="00F4299F" w:rsidRPr="00A524F0" w:rsidRDefault="00F4299F" w:rsidP="00F4299F">
      <w:pPr>
        <w:ind w:left="240" w:hangingChars="100" w:hanging="240"/>
        <w:rPr>
          <w:rFonts w:ascii="ＭＳ 明朝" w:hAnsi="ＭＳ 明朝"/>
          <w:sz w:val="24"/>
        </w:rPr>
      </w:pPr>
      <w:r w:rsidRPr="00A524F0">
        <w:rPr>
          <w:rFonts w:ascii="ＭＳ 明朝" w:hAnsi="ＭＳ 明朝" w:hint="eastAsia"/>
          <w:sz w:val="24"/>
        </w:rPr>
        <w:t>第４条　委員の任期は，１年以内とする。ただし，委員が欠けた場合において補欠により就任した委員の任期は，前任者の残任期間とする。</w:t>
      </w:r>
    </w:p>
    <w:p w14:paraId="33CE78C3" w14:textId="77777777" w:rsidR="00F4299F" w:rsidRPr="00A524F0" w:rsidRDefault="00F4299F" w:rsidP="00F4299F">
      <w:pPr>
        <w:ind w:firstLineChars="100" w:firstLine="240"/>
        <w:rPr>
          <w:rFonts w:ascii="ＭＳ 明朝" w:hAnsi="ＭＳ 明朝"/>
          <w:sz w:val="24"/>
        </w:rPr>
      </w:pPr>
      <w:r w:rsidRPr="00A524F0">
        <w:rPr>
          <w:rFonts w:ascii="ＭＳ 明朝" w:hAnsi="ＭＳ 明朝" w:hint="eastAsia"/>
          <w:sz w:val="24"/>
        </w:rPr>
        <w:t>（会長）</w:t>
      </w:r>
    </w:p>
    <w:p w14:paraId="12FB8FB5" w14:textId="77777777" w:rsidR="00F4299F" w:rsidRPr="00A524F0" w:rsidRDefault="00F4299F" w:rsidP="00F4299F">
      <w:pPr>
        <w:rPr>
          <w:rFonts w:ascii="ＭＳ 明朝" w:hAnsi="ＭＳ 明朝"/>
          <w:sz w:val="24"/>
        </w:rPr>
      </w:pPr>
      <w:r w:rsidRPr="00A524F0">
        <w:rPr>
          <w:rFonts w:ascii="ＭＳ 明朝" w:hAnsi="ＭＳ 明朝" w:hint="eastAsia"/>
          <w:sz w:val="24"/>
        </w:rPr>
        <w:t>第５条　交通会議に会長を置き，第３条第２項第１号に掲げる者が会長となる。</w:t>
      </w:r>
    </w:p>
    <w:p w14:paraId="57C4D570" w14:textId="77777777" w:rsidR="00F4299F" w:rsidRPr="00A524F0" w:rsidRDefault="00F4299F" w:rsidP="00F4299F">
      <w:pPr>
        <w:rPr>
          <w:rFonts w:ascii="ＭＳ 明朝" w:hAnsi="ＭＳ 明朝"/>
          <w:sz w:val="24"/>
        </w:rPr>
      </w:pPr>
      <w:r w:rsidRPr="00A524F0">
        <w:rPr>
          <w:rFonts w:ascii="ＭＳ 明朝" w:hAnsi="ＭＳ 明朝" w:hint="eastAsia"/>
          <w:sz w:val="24"/>
        </w:rPr>
        <w:t>２　会長は，交通会議を代表し，会務を総理する。</w:t>
      </w:r>
    </w:p>
    <w:p w14:paraId="353D1CDA" w14:textId="77777777" w:rsidR="00F4299F" w:rsidRPr="00A524F0" w:rsidRDefault="00F4299F" w:rsidP="00F4299F">
      <w:pPr>
        <w:ind w:left="240" w:hangingChars="100" w:hanging="240"/>
        <w:rPr>
          <w:rFonts w:ascii="ＭＳ 明朝" w:hAnsi="ＭＳ 明朝"/>
          <w:sz w:val="24"/>
        </w:rPr>
      </w:pPr>
      <w:r w:rsidRPr="00A524F0">
        <w:rPr>
          <w:rFonts w:ascii="ＭＳ 明朝" w:hAnsi="ＭＳ 明朝" w:hint="eastAsia"/>
          <w:sz w:val="24"/>
        </w:rPr>
        <w:t>３　会長に事故がある場合には，委員の中からあらかじめ会長が指名する者がその職務を代理する。</w:t>
      </w:r>
    </w:p>
    <w:p w14:paraId="0488B802" w14:textId="77777777" w:rsidR="00F4299F" w:rsidRPr="00A524F0" w:rsidRDefault="00F4299F" w:rsidP="00F4299F">
      <w:pPr>
        <w:rPr>
          <w:rFonts w:ascii="ＭＳ 明朝" w:hAnsi="ＭＳ 明朝"/>
          <w:sz w:val="24"/>
        </w:rPr>
      </w:pPr>
      <w:r w:rsidRPr="00A524F0">
        <w:rPr>
          <w:rFonts w:ascii="ＭＳ 明朝" w:hAnsi="ＭＳ 明朝" w:hint="eastAsia"/>
          <w:sz w:val="24"/>
        </w:rPr>
        <w:t xml:space="preserve">　（議事）</w:t>
      </w:r>
    </w:p>
    <w:p w14:paraId="0C07CBEB" w14:textId="77777777" w:rsidR="00F4299F" w:rsidRPr="00A524F0" w:rsidRDefault="00F4299F" w:rsidP="00F4299F">
      <w:pPr>
        <w:rPr>
          <w:rFonts w:ascii="ＭＳ 明朝" w:hAnsi="ＭＳ 明朝"/>
          <w:sz w:val="24"/>
        </w:rPr>
      </w:pPr>
      <w:r w:rsidRPr="00A524F0">
        <w:rPr>
          <w:rFonts w:ascii="ＭＳ 明朝" w:hAnsi="ＭＳ 明朝" w:hint="eastAsia"/>
          <w:sz w:val="24"/>
        </w:rPr>
        <w:t>第６条　交通会議は，会長が招集し，その議長となる。</w:t>
      </w:r>
    </w:p>
    <w:p w14:paraId="2226A9C6" w14:textId="77777777" w:rsidR="00F4299F" w:rsidRPr="00A524F0" w:rsidRDefault="00F4299F" w:rsidP="00F4299F">
      <w:pPr>
        <w:rPr>
          <w:rFonts w:ascii="ＭＳ 明朝" w:hAnsi="ＭＳ 明朝"/>
          <w:sz w:val="24"/>
        </w:rPr>
      </w:pPr>
      <w:r w:rsidRPr="00A524F0">
        <w:rPr>
          <w:rFonts w:ascii="ＭＳ 明朝" w:hAnsi="ＭＳ 明朝" w:hint="eastAsia"/>
          <w:sz w:val="24"/>
        </w:rPr>
        <w:t>２　交通会議は，委員の過半数以上の出席がなければこれを開くことができない。</w:t>
      </w:r>
    </w:p>
    <w:p w14:paraId="404BDBA2" w14:textId="77777777" w:rsidR="00F4299F" w:rsidRPr="00A524F0" w:rsidRDefault="00F4299F" w:rsidP="00F4299F">
      <w:pPr>
        <w:ind w:left="240" w:hangingChars="100" w:hanging="240"/>
        <w:rPr>
          <w:rFonts w:ascii="ＭＳ 明朝" w:hAnsi="ＭＳ 明朝"/>
          <w:sz w:val="24"/>
        </w:rPr>
      </w:pPr>
      <w:r w:rsidRPr="00A524F0">
        <w:rPr>
          <w:rFonts w:ascii="ＭＳ 明朝" w:hAnsi="ＭＳ 明朝" w:hint="eastAsia"/>
          <w:sz w:val="24"/>
        </w:rPr>
        <w:t>３　交通会議の議決を要する事項については，出席委員の全会一致を原則とするが，これが困難な場合は，出席委員の３分の２以上の同意で決する。</w:t>
      </w:r>
    </w:p>
    <w:p w14:paraId="3935B35D" w14:textId="77777777" w:rsidR="00F4299F" w:rsidRPr="00A524F0" w:rsidRDefault="00F4299F" w:rsidP="00F4299F">
      <w:pPr>
        <w:ind w:firstLineChars="100" w:firstLine="240"/>
        <w:rPr>
          <w:rFonts w:ascii="ＭＳ 明朝" w:hAnsi="ＭＳ 明朝"/>
          <w:sz w:val="24"/>
        </w:rPr>
      </w:pPr>
      <w:r w:rsidRPr="00A524F0">
        <w:rPr>
          <w:rFonts w:ascii="ＭＳ 明朝" w:hAnsi="ＭＳ 明朝" w:hint="eastAsia"/>
          <w:sz w:val="24"/>
        </w:rPr>
        <w:t>（分科会）</w:t>
      </w:r>
    </w:p>
    <w:p w14:paraId="5C2EC4A2" w14:textId="6C8B124D" w:rsidR="00F4299F" w:rsidRPr="00A524F0" w:rsidRDefault="00F4299F" w:rsidP="00F4299F">
      <w:pPr>
        <w:rPr>
          <w:rFonts w:ascii="ＭＳ 明朝" w:hAnsi="ＭＳ 明朝"/>
          <w:sz w:val="24"/>
        </w:rPr>
      </w:pPr>
      <w:r w:rsidRPr="00A524F0">
        <w:rPr>
          <w:rFonts w:ascii="ＭＳ 明朝" w:hAnsi="ＭＳ 明朝" w:hint="eastAsia"/>
          <w:sz w:val="24"/>
        </w:rPr>
        <w:t>第７条　会長は，必要に応じて交通会議に分科会を置くことができる。</w:t>
      </w:r>
    </w:p>
    <w:p w14:paraId="093A707E" w14:textId="77777777" w:rsidR="00F4299F" w:rsidRPr="00A524F0" w:rsidRDefault="00F4299F" w:rsidP="00F4299F">
      <w:pPr>
        <w:rPr>
          <w:rFonts w:ascii="ＭＳ 明朝" w:hAnsi="ＭＳ 明朝"/>
          <w:sz w:val="24"/>
        </w:rPr>
      </w:pPr>
      <w:r w:rsidRPr="00A524F0">
        <w:rPr>
          <w:rFonts w:ascii="ＭＳ 明朝" w:hAnsi="ＭＳ 明朝" w:hint="eastAsia"/>
          <w:sz w:val="24"/>
        </w:rPr>
        <w:t>２　分科会において協議した事項については，交通会議へ報告するものとする。</w:t>
      </w:r>
    </w:p>
    <w:p w14:paraId="21FA4BFF" w14:textId="77777777" w:rsidR="00F4299F" w:rsidRPr="00A524F0" w:rsidRDefault="00F4299F" w:rsidP="00301069">
      <w:pPr>
        <w:ind w:left="240" w:hangingChars="100" w:hanging="240"/>
        <w:rPr>
          <w:rFonts w:ascii="ＭＳ 明朝" w:hAnsi="ＭＳ 明朝"/>
          <w:sz w:val="24"/>
        </w:rPr>
      </w:pPr>
      <w:r w:rsidRPr="00A524F0">
        <w:rPr>
          <w:rFonts w:ascii="ＭＳ 明朝" w:hAnsi="ＭＳ 明朝" w:hint="eastAsia"/>
          <w:sz w:val="24"/>
        </w:rPr>
        <w:t>３　分科会において協議が整った場合は，交通会議において協議が整ったものとみなす。</w:t>
      </w:r>
    </w:p>
    <w:p w14:paraId="1A422E49" w14:textId="77777777" w:rsidR="00F4299F" w:rsidRPr="00A524F0" w:rsidRDefault="00F4299F" w:rsidP="00301069">
      <w:pPr>
        <w:ind w:firstLineChars="100" w:firstLine="240"/>
        <w:rPr>
          <w:rFonts w:ascii="ＭＳ 明朝" w:hAnsi="ＭＳ 明朝"/>
          <w:sz w:val="24"/>
        </w:rPr>
      </w:pPr>
      <w:r w:rsidRPr="00A524F0">
        <w:rPr>
          <w:rFonts w:ascii="ＭＳ 明朝" w:hAnsi="ＭＳ 明朝" w:hint="eastAsia"/>
          <w:sz w:val="24"/>
        </w:rPr>
        <w:t>（運賃分科会）</w:t>
      </w:r>
    </w:p>
    <w:p w14:paraId="77F66648" w14:textId="77777777" w:rsidR="00F4299F" w:rsidRPr="00A524F0" w:rsidRDefault="00F4299F" w:rsidP="00301069">
      <w:pPr>
        <w:ind w:left="240" w:hangingChars="100" w:hanging="240"/>
        <w:rPr>
          <w:rFonts w:ascii="ＭＳ 明朝" w:hAnsi="ＭＳ 明朝"/>
          <w:sz w:val="24"/>
        </w:rPr>
      </w:pPr>
      <w:r w:rsidRPr="00A524F0">
        <w:rPr>
          <w:rFonts w:ascii="ＭＳ 明朝" w:hAnsi="ＭＳ 明朝" w:hint="eastAsia"/>
          <w:sz w:val="24"/>
        </w:rPr>
        <w:t>第８条　道路運送法（昭和２６年法律第１８３号）第９条第４項に規定する協議会として運賃分科会を置く。</w:t>
      </w:r>
    </w:p>
    <w:p w14:paraId="42BEC819" w14:textId="77777777" w:rsidR="00F4299F" w:rsidRPr="00A524F0" w:rsidRDefault="00F4299F" w:rsidP="00F4299F">
      <w:pPr>
        <w:rPr>
          <w:rFonts w:ascii="ＭＳ 明朝" w:hAnsi="ＭＳ 明朝"/>
          <w:sz w:val="24"/>
        </w:rPr>
      </w:pPr>
      <w:r w:rsidRPr="00A524F0">
        <w:rPr>
          <w:rFonts w:ascii="ＭＳ 明朝" w:hAnsi="ＭＳ 明朝" w:hint="eastAsia"/>
          <w:sz w:val="24"/>
        </w:rPr>
        <w:t>２　運賃分科会は，次に掲げる者をもって組織する。</w:t>
      </w:r>
    </w:p>
    <w:p w14:paraId="2C0F4F4F" w14:textId="77777777" w:rsidR="00F4299F" w:rsidRPr="00A524F0" w:rsidRDefault="00F4299F" w:rsidP="00301069">
      <w:pPr>
        <w:ind w:firstLineChars="100" w:firstLine="240"/>
        <w:rPr>
          <w:rFonts w:ascii="ＭＳ 明朝" w:hAnsi="ＭＳ 明朝"/>
          <w:sz w:val="24"/>
        </w:rPr>
      </w:pPr>
      <w:r w:rsidRPr="00A524F0">
        <w:rPr>
          <w:rFonts w:ascii="ＭＳ 明朝" w:hAnsi="ＭＳ 明朝" w:hint="eastAsia"/>
          <w:sz w:val="24"/>
        </w:rPr>
        <w:t>（１）　富谷市長又はその指名する者</w:t>
      </w:r>
    </w:p>
    <w:p w14:paraId="62625693" w14:textId="77777777" w:rsidR="00F4299F" w:rsidRPr="00A524F0" w:rsidRDefault="00F4299F" w:rsidP="00301069">
      <w:pPr>
        <w:ind w:firstLineChars="100" w:firstLine="240"/>
        <w:rPr>
          <w:rFonts w:ascii="ＭＳ 明朝" w:hAnsi="ＭＳ 明朝"/>
          <w:sz w:val="24"/>
        </w:rPr>
      </w:pPr>
      <w:r w:rsidRPr="00A524F0">
        <w:rPr>
          <w:rFonts w:ascii="ＭＳ 明朝" w:hAnsi="ＭＳ 明朝" w:hint="eastAsia"/>
          <w:sz w:val="24"/>
        </w:rPr>
        <w:t>（２）　運賃及び料金を定めようとする一般乗合旅客自動車運送事業者</w:t>
      </w:r>
    </w:p>
    <w:p w14:paraId="71A02D2D" w14:textId="77777777" w:rsidR="00F4299F" w:rsidRPr="00A524F0" w:rsidRDefault="00F4299F" w:rsidP="00301069">
      <w:pPr>
        <w:ind w:firstLineChars="100" w:firstLine="240"/>
        <w:rPr>
          <w:rFonts w:ascii="ＭＳ 明朝" w:hAnsi="ＭＳ 明朝"/>
          <w:sz w:val="24"/>
        </w:rPr>
      </w:pPr>
      <w:r w:rsidRPr="00A524F0">
        <w:rPr>
          <w:rFonts w:ascii="ＭＳ 明朝" w:hAnsi="ＭＳ 明朝" w:hint="eastAsia"/>
          <w:sz w:val="24"/>
        </w:rPr>
        <w:t>（３）　東北運輸局宮城運輸支局長が指名する者</w:t>
      </w:r>
    </w:p>
    <w:p w14:paraId="28F20724" w14:textId="77777777" w:rsidR="00F4299F" w:rsidRPr="00A524F0" w:rsidRDefault="00F4299F" w:rsidP="00301069">
      <w:pPr>
        <w:ind w:firstLineChars="100" w:firstLine="240"/>
        <w:rPr>
          <w:rFonts w:ascii="ＭＳ 明朝" w:hAnsi="ＭＳ 明朝"/>
          <w:sz w:val="24"/>
        </w:rPr>
      </w:pPr>
      <w:r w:rsidRPr="00A524F0">
        <w:rPr>
          <w:rFonts w:ascii="ＭＳ 明朝" w:hAnsi="ＭＳ 明朝" w:hint="eastAsia"/>
          <w:sz w:val="24"/>
        </w:rPr>
        <w:t>（４）　住民又は利用者の代表者</w:t>
      </w:r>
    </w:p>
    <w:p w14:paraId="6808CA37" w14:textId="77777777" w:rsidR="00F4299F" w:rsidRPr="00A524F0" w:rsidRDefault="00F4299F" w:rsidP="00F4299F">
      <w:pPr>
        <w:rPr>
          <w:rFonts w:ascii="ＭＳ 明朝" w:hAnsi="ＭＳ 明朝"/>
          <w:sz w:val="24"/>
        </w:rPr>
      </w:pPr>
      <w:r w:rsidRPr="00A524F0">
        <w:rPr>
          <w:rFonts w:ascii="ＭＳ 明朝" w:hAnsi="ＭＳ 明朝" w:hint="eastAsia"/>
          <w:sz w:val="24"/>
        </w:rPr>
        <w:t>３　運賃分科会に分科会長を置き，前項第１号に掲げる者が分科会長となる。</w:t>
      </w:r>
    </w:p>
    <w:p w14:paraId="34428D87" w14:textId="77777777" w:rsidR="00F4299F" w:rsidRPr="00A524F0" w:rsidRDefault="00F4299F" w:rsidP="00F4299F">
      <w:pPr>
        <w:rPr>
          <w:rFonts w:ascii="ＭＳ 明朝" w:hAnsi="ＭＳ 明朝"/>
          <w:sz w:val="24"/>
        </w:rPr>
      </w:pPr>
      <w:r w:rsidRPr="00A524F0">
        <w:rPr>
          <w:rFonts w:ascii="ＭＳ 明朝" w:hAnsi="ＭＳ 明朝" w:hint="eastAsia"/>
          <w:sz w:val="24"/>
        </w:rPr>
        <w:lastRenderedPageBreak/>
        <w:t>４　分科会長は，運賃分科会を代表し，会務を総理する。</w:t>
      </w:r>
    </w:p>
    <w:p w14:paraId="783C3CF2" w14:textId="77777777" w:rsidR="00F4299F" w:rsidRPr="00A524F0" w:rsidRDefault="00F4299F" w:rsidP="00301069">
      <w:pPr>
        <w:ind w:left="240" w:hangingChars="100" w:hanging="240"/>
        <w:rPr>
          <w:rFonts w:ascii="ＭＳ 明朝" w:hAnsi="ＭＳ 明朝"/>
          <w:sz w:val="24"/>
        </w:rPr>
      </w:pPr>
      <w:r w:rsidRPr="00A524F0">
        <w:rPr>
          <w:rFonts w:ascii="ＭＳ 明朝" w:hAnsi="ＭＳ 明朝" w:hint="eastAsia"/>
          <w:sz w:val="24"/>
        </w:rPr>
        <w:t>５　運賃分科会において協議をするときは，あららかじめ，住民，利用者その他利害関係者の意見を反映させるために必要な措置を講じるものとする。</w:t>
      </w:r>
    </w:p>
    <w:p w14:paraId="39FB0600" w14:textId="77777777" w:rsidR="00F4299F" w:rsidRPr="00A524F0" w:rsidRDefault="00F4299F" w:rsidP="00301069">
      <w:pPr>
        <w:ind w:left="240" w:hangingChars="100" w:hanging="240"/>
        <w:rPr>
          <w:rFonts w:ascii="ＭＳ 明朝" w:hAnsi="ＭＳ 明朝"/>
          <w:sz w:val="24"/>
        </w:rPr>
      </w:pPr>
      <w:r w:rsidRPr="00A524F0">
        <w:rPr>
          <w:rFonts w:ascii="ＭＳ 明朝" w:hAnsi="ＭＳ 明朝" w:hint="eastAsia"/>
          <w:sz w:val="24"/>
        </w:rPr>
        <w:t>６　第８条第２項から前項までに定めるもののほか，運賃分科会に関し必要な事項は，分科会長が定める。</w:t>
      </w:r>
    </w:p>
    <w:p w14:paraId="6E221207" w14:textId="77777777" w:rsidR="00F4299F" w:rsidRPr="00A524F0" w:rsidRDefault="00F4299F" w:rsidP="00301069">
      <w:pPr>
        <w:ind w:firstLineChars="100" w:firstLine="240"/>
        <w:rPr>
          <w:rFonts w:ascii="ＭＳ 明朝" w:hAnsi="ＭＳ 明朝"/>
          <w:sz w:val="24"/>
        </w:rPr>
      </w:pPr>
      <w:r w:rsidRPr="00A524F0">
        <w:rPr>
          <w:rFonts w:ascii="ＭＳ 明朝" w:hAnsi="ＭＳ 明朝" w:hint="eastAsia"/>
          <w:sz w:val="24"/>
        </w:rPr>
        <w:t>（協議結果の取扱い）</w:t>
      </w:r>
    </w:p>
    <w:p w14:paraId="2C1A8331" w14:textId="77777777" w:rsidR="00F4299F" w:rsidRPr="00A524F0" w:rsidRDefault="00F4299F" w:rsidP="00301069">
      <w:pPr>
        <w:ind w:left="240" w:hangingChars="100" w:hanging="240"/>
        <w:rPr>
          <w:rFonts w:ascii="ＭＳ 明朝" w:hAnsi="ＭＳ 明朝"/>
          <w:sz w:val="24"/>
        </w:rPr>
      </w:pPr>
      <w:r w:rsidRPr="00A524F0">
        <w:rPr>
          <w:rFonts w:ascii="ＭＳ 明朝" w:hAnsi="ＭＳ 明朝" w:hint="eastAsia"/>
          <w:sz w:val="24"/>
        </w:rPr>
        <w:t>第９条　交通会議において協議が調った事項について，関係者はその結果を尊重し当該事項の誠実な実施に努めるものとする。</w:t>
      </w:r>
    </w:p>
    <w:p w14:paraId="1027B0F7" w14:textId="77777777" w:rsidR="00F4299F" w:rsidRPr="00A524F0" w:rsidRDefault="00F4299F" w:rsidP="00F4299F">
      <w:pPr>
        <w:rPr>
          <w:rFonts w:ascii="ＭＳ 明朝" w:hAnsi="ＭＳ 明朝"/>
          <w:sz w:val="24"/>
        </w:rPr>
      </w:pPr>
      <w:r w:rsidRPr="00A524F0">
        <w:rPr>
          <w:rFonts w:ascii="ＭＳ 明朝" w:hAnsi="ＭＳ 明朝" w:hint="eastAsia"/>
          <w:sz w:val="24"/>
        </w:rPr>
        <w:t xml:space="preserve">　（庶務）</w:t>
      </w:r>
    </w:p>
    <w:p w14:paraId="5DBCB61E" w14:textId="77777777" w:rsidR="00F4299F" w:rsidRPr="00A524F0" w:rsidRDefault="00F4299F" w:rsidP="00F4299F">
      <w:pPr>
        <w:rPr>
          <w:rFonts w:ascii="ＭＳ 明朝" w:hAnsi="ＭＳ 明朝"/>
          <w:sz w:val="24"/>
        </w:rPr>
      </w:pPr>
      <w:r w:rsidRPr="00A524F0">
        <w:rPr>
          <w:rFonts w:ascii="ＭＳ 明朝" w:hAnsi="ＭＳ 明朝" w:hint="eastAsia"/>
          <w:sz w:val="24"/>
        </w:rPr>
        <w:t>第１０条　交通会議の庶務は，富谷市企画部企画政策課において処理する。</w:t>
      </w:r>
    </w:p>
    <w:p w14:paraId="2BA37431" w14:textId="77777777" w:rsidR="00F4299F" w:rsidRPr="00A524F0" w:rsidRDefault="00F4299F" w:rsidP="00F4299F">
      <w:pPr>
        <w:rPr>
          <w:rFonts w:ascii="ＭＳ 明朝" w:hAnsi="ＭＳ 明朝"/>
          <w:sz w:val="24"/>
        </w:rPr>
      </w:pPr>
      <w:r w:rsidRPr="00A524F0">
        <w:rPr>
          <w:rFonts w:ascii="ＭＳ 明朝" w:hAnsi="ＭＳ 明朝" w:hint="eastAsia"/>
          <w:sz w:val="24"/>
        </w:rPr>
        <w:t xml:space="preserve">　（委任）</w:t>
      </w:r>
    </w:p>
    <w:p w14:paraId="201B4621" w14:textId="38AD46BB" w:rsidR="00A3108B" w:rsidRPr="00A524F0" w:rsidRDefault="00F4299F" w:rsidP="00301069">
      <w:pPr>
        <w:ind w:left="240" w:hangingChars="100" w:hanging="240"/>
        <w:rPr>
          <w:rFonts w:ascii="ＭＳ 明朝" w:hAnsi="ＭＳ 明朝"/>
          <w:sz w:val="24"/>
        </w:rPr>
      </w:pPr>
      <w:r w:rsidRPr="00A524F0">
        <w:rPr>
          <w:rFonts w:ascii="ＭＳ 明朝" w:hAnsi="ＭＳ 明朝" w:hint="eastAsia"/>
          <w:sz w:val="24"/>
        </w:rPr>
        <w:t>第１１条　この要綱に定めるもののほか交通会議の運営に関して必要な事項は，会長が　交通会議に諮り定める。</w:t>
      </w:r>
    </w:p>
    <w:p w14:paraId="6661377E" w14:textId="77777777" w:rsidR="00A17E1D" w:rsidRPr="00A524F0" w:rsidRDefault="00A17E1D" w:rsidP="00A3108B">
      <w:pPr>
        <w:ind w:firstLineChars="300" w:firstLine="720"/>
        <w:rPr>
          <w:rFonts w:ascii="ＭＳ 明朝" w:hAnsi="ＭＳ 明朝"/>
          <w:sz w:val="24"/>
        </w:rPr>
      </w:pPr>
      <w:r w:rsidRPr="00A524F0">
        <w:rPr>
          <w:rFonts w:ascii="ＭＳ 明朝" w:hAnsi="ＭＳ 明朝" w:hint="eastAsia"/>
          <w:sz w:val="24"/>
        </w:rPr>
        <w:t>附　則</w:t>
      </w:r>
    </w:p>
    <w:p w14:paraId="3A9AB75D" w14:textId="27C9FB7F" w:rsidR="00FC1132" w:rsidRPr="00A524F0" w:rsidRDefault="00A17E1D" w:rsidP="00A3108B">
      <w:pPr>
        <w:ind w:firstLineChars="100" w:firstLine="240"/>
        <w:rPr>
          <w:rFonts w:ascii="ＭＳ 明朝" w:hAnsi="ＭＳ 明朝"/>
          <w:sz w:val="24"/>
        </w:rPr>
      </w:pPr>
      <w:r w:rsidRPr="00A524F0">
        <w:rPr>
          <w:rFonts w:ascii="ＭＳ 明朝" w:hAnsi="ＭＳ 明朝" w:hint="eastAsia"/>
          <w:sz w:val="24"/>
        </w:rPr>
        <w:t>この要綱は</w:t>
      </w:r>
      <w:r w:rsidR="002D2B0E" w:rsidRPr="00A524F0">
        <w:rPr>
          <w:rFonts w:ascii="ＭＳ 明朝" w:hAnsi="ＭＳ 明朝" w:hint="eastAsia"/>
          <w:sz w:val="24"/>
        </w:rPr>
        <w:t>，</w:t>
      </w:r>
      <w:r w:rsidRPr="00A524F0">
        <w:rPr>
          <w:rFonts w:ascii="ＭＳ 明朝" w:hAnsi="ＭＳ 明朝" w:hint="eastAsia"/>
          <w:sz w:val="24"/>
        </w:rPr>
        <w:t>平成</w:t>
      </w:r>
      <w:r w:rsidR="00E93EFB" w:rsidRPr="00A524F0">
        <w:rPr>
          <w:rFonts w:ascii="ＭＳ 明朝" w:hAnsi="ＭＳ 明朝" w:hint="eastAsia"/>
          <w:sz w:val="24"/>
        </w:rPr>
        <w:t>１９</w:t>
      </w:r>
      <w:r w:rsidRPr="00A524F0">
        <w:rPr>
          <w:rFonts w:ascii="ＭＳ 明朝" w:hAnsi="ＭＳ 明朝" w:hint="eastAsia"/>
          <w:sz w:val="24"/>
        </w:rPr>
        <w:t>年</w:t>
      </w:r>
      <w:r w:rsidR="00E93EFB" w:rsidRPr="00A524F0">
        <w:rPr>
          <w:rFonts w:ascii="ＭＳ 明朝" w:hAnsi="ＭＳ 明朝" w:hint="eastAsia"/>
          <w:sz w:val="24"/>
        </w:rPr>
        <w:t>１０</w:t>
      </w:r>
      <w:r w:rsidRPr="00A524F0">
        <w:rPr>
          <w:rFonts w:ascii="ＭＳ 明朝" w:hAnsi="ＭＳ 明朝" w:hint="eastAsia"/>
          <w:sz w:val="24"/>
        </w:rPr>
        <w:t>月</w:t>
      </w:r>
      <w:r w:rsidR="00E47117" w:rsidRPr="00A524F0">
        <w:rPr>
          <w:rFonts w:ascii="ＭＳ 明朝" w:hAnsi="ＭＳ 明朝" w:hint="eastAsia"/>
          <w:sz w:val="24"/>
        </w:rPr>
        <w:t>３</w:t>
      </w:r>
      <w:r w:rsidR="00B65699" w:rsidRPr="00A524F0">
        <w:rPr>
          <w:rFonts w:ascii="ＭＳ 明朝" w:hAnsi="ＭＳ 明朝" w:hint="eastAsia"/>
          <w:sz w:val="24"/>
        </w:rPr>
        <w:t>日から施行</w:t>
      </w:r>
      <w:r w:rsidRPr="00A524F0">
        <w:rPr>
          <w:rFonts w:ascii="ＭＳ 明朝" w:hAnsi="ＭＳ 明朝" w:hint="eastAsia"/>
          <w:sz w:val="24"/>
        </w:rPr>
        <w:t>する。</w:t>
      </w:r>
    </w:p>
    <w:p w14:paraId="5C79356A" w14:textId="77777777" w:rsidR="00332E90" w:rsidRPr="00A524F0" w:rsidRDefault="00332E90" w:rsidP="00A3108B">
      <w:pPr>
        <w:ind w:firstLineChars="100" w:firstLine="240"/>
        <w:rPr>
          <w:rFonts w:ascii="ＭＳ 明朝" w:hAnsi="ＭＳ 明朝"/>
          <w:sz w:val="24"/>
        </w:rPr>
      </w:pPr>
      <w:r w:rsidRPr="00A524F0">
        <w:rPr>
          <w:rFonts w:ascii="ＭＳ 明朝" w:hAnsi="ＭＳ 明朝" w:hint="eastAsia"/>
          <w:sz w:val="24"/>
        </w:rPr>
        <w:t xml:space="preserve">    附　則</w:t>
      </w:r>
    </w:p>
    <w:p w14:paraId="3102FA0D" w14:textId="51AD7D05" w:rsidR="00332E90" w:rsidRPr="00A524F0" w:rsidRDefault="00332E90" w:rsidP="00A3108B">
      <w:pPr>
        <w:ind w:firstLineChars="100" w:firstLine="240"/>
        <w:rPr>
          <w:rFonts w:ascii="ＭＳ 明朝" w:hAnsi="ＭＳ 明朝"/>
          <w:sz w:val="24"/>
        </w:rPr>
      </w:pPr>
      <w:r w:rsidRPr="00A524F0">
        <w:rPr>
          <w:rFonts w:ascii="ＭＳ 明朝" w:hAnsi="ＭＳ 明朝" w:hint="eastAsia"/>
          <w:sz w:val="24"/>
        </w:rPr>
        <w:t>この要綱は</w:t>
      </w:r>
      <w:r w:rsidR="002D2B0E" w:rsidRPr="00A524F0">
        <w:rPr>
          <w:rFonts w:ascii="ＭＳ 明朝" w:hAnsi="ＭＳ 明朝" w:hint="eastAsia"/>
          <w:sz w:val="24"/>
        </w:rPr>
        <w:t>，</w:t>
      </w:r>
      <w:r w:rsidRPr="00A524F0">
        <w:rPr>
          <w:rFonts w:ascii="ＭＳ 明朝" w:hAnsi="ＭＳ 明朝" w:hint="eastAsia"/>
          <w:sz w:val="24"/>
        </w:rPr>
        <w:t>平成２２年４月1日から施行する。</w:t>
      </w:r>
    </w:p>
    <w:p w14:paraId="5A3F96B1" w14:textId="77777777" w:rsidR="00A3108B" w:rsidRPr="00A524F0" w:rsidRDefault="00A3108B" w:rsidP="00A3108B">
      <w:pPr>
        <w:ind w:firstLineChars="100" w:firstLine="240"/>
        <w:rPr>
          <w:rFonts w:ascii="ＭＳ 明朝" w:hAnsi="ＭＳ 明朝"/>
          <w:sz w:val="24"/>
        </w:rPr>
      </w:pPr>
      <w:r w:rsidRPr="00A524F0">
        <w:rPr>
          <w:rFonts w:ascii="ＭＳ 明朝" w:hAnsi="ＭＳ 明朝" w:hint="eastAsia"/>
          <w:sz w:val="24"/>
        </w:rPr>
        <w:t xml:space="preserve">    附　則</w:t>
      </w:r>
    </w:p>
    <w:p w14:paraId="5484F990" w14:textId="6BD9E962" w:rsidR="00E34F51" w:rsidRPr="00A524F0" w:rsidRDefault="009247C4" w:rsidP="00E34F51">
      <w:pPr>
        <w:ind w:firstLineChars="100" w:firstLine="240"/>
        <w:rPr>
          <w:rFonts w:ascii="ＭＳ 明朝" w:hAnsi="ＭＳ 明朝"/>
          <w:sz w:val="24"/>
        </w:rPr>
      </w:pPr>
      <w:r w:rsidRPr="00A524F0">
        <w:rPr>
          <w:rFonts w:ascii="ＭＳ 明朝" w:hAnsi="ＭＳ 明朝" w:hint="eastAsia"/>
          <w:sz w:val="24"/>
        </w:rPr>
        <w:t>この要綱は</w:t>
      </w:r>
      <w:r w:rsidR="002D2B0E" w:rsidRPr="00A524F0">
        <w:rPr>
          <w:rFonts w:ascii="ＭＳ 明朝" w:hAnsi="ＭＳ 明朝" w:hint="eastAsia"/>
          <w:sz w:val="24"/>
        </w:rPr>
        <w:t>，</w:t>
      </w:r>
      <w:r w:rsidRPr="00A524F0">
        <w:rPr>
          <w:rFonts w:ascii="ＭＳ 明朝" w:hAnsi="ＭＳ 明朝" w:hint="eastAsia"/>
          <w:sz w:val="24"/>
        </w:rPr>
        <w:t>平成２８年７</w:t>
      </w:r>
      <w:r w:rsidR="00A3108B" w:rsidRPr="00A524F0">
        <w:rPr>
          <w:rFonts w:ascii="ＭＳ 明朝" w:hAnsi="ＭＳ 明朝" w:hint="eastAsia"/>
          <w:sz w:val="24"/>
        </w:rPr>
        <w:t>月</w:t>
      </w:r>
      <w:r w:rsidRPr="00A524F0">
        <w:rPr>
          <w:rFonts w:ascii="ＭＳ 明朝" w:hAnsi="ＭＳ 明朝" w:hint="eastAsia"/>
          <w:sz w:val="24"/>
        </w:rPr>
        <w:t>１</w:t>
      </w:r>
      <w:r w:rsidR="00A3108B" w:rsidRPr="00A524F0">
        <w:rPr>
          <w:rFonts w:ascii="ＭＳ 明朝" w:hAnsi="ＭＳ 明朝" w:hint="eastAsia"/>
          <w:sz w:val="24"/>
        </w:rPr>
        <w:t>日から施行する。</w:t>
      </w:r>
    </w:p>
    <w:p w14:paraId="0C66ED6C" w14:textId="77777777" w:rsidR="00E34F51" w:rsidRPr="00A524F0" w:rsidRDefault="00E34F51" w:rsidP="00E34F51">
      <w:pPr>
        <w:ind w:firstLineChars="100" w:firstLine="240"/>
        <w:rPr>
          <w:rFonts w:ascii="ＭＳ 明朝" w:hAnsi="ＭＳ 明朝"/>
          <w:sz w:val="24"/>
        </w:rPr>
      </w:pPr>
      <w:r w:rsidRPr="00A524F0">
        <w:rPr>
          <w:rFonts w:ascii="ＭＳ 明朝" w:hAnsi="ＭＳ 明朝" w:hint="eastAsia"/>
          <w:sz w:val="24"/>
        </w:rPr>
        <w:t xml:space="preserve">    附　則</w:t>
      </w:r>
    </w:p>
    <w:p w14:paraId="63AEEF1F" w14:textId="756E1EB9" w:rsidR="00E34F51" w:rsidRPr="00A524F0" w:rsidRDefault="00E34F51" w:rsidP="00E34F51">
      <w:pPr>
        <w:ind w:firstLineChars="100" w:firstLine="240"/>
        <w:rPr>
          <w:rFonts w:ascii="ＭＳ 明朝" w:hAnsi="ＭＳ 明朝"/>
          <w:sz w:val="24"/>
        </w:rPr>
      </w:pPr>
      <w:r w:rsidRPr="00A524F0">
        <w:rPr>
          <w:rFonts w:ascii="ＭＳ 明朝" w:hAnsi="ＭＳ 明朝" w:hint="eastAsia"/>
          <w:sz w:val="24"/>
        </w:rPr>
        <w:t>この要綱は</w:t>
      </w:r>
      <w:r w:rsidR="002D2B0E" w:rsidRPr="00A524F0">
        <w:rPr>
          <w:rFonts w:ascii="ＭＳ 明朝" w:hAnsi="ＭＳ 明朝" w:hint="eastAsia"/>
          <w:sz w:val="24"/>
        </w:rPr>
        <w:t>，</w:t>
      </w:r>
      <w:r w:rsidRPr="00A524F0">
        <w:rPr>
          <w:rFonts w:ascii="ＭＳ 明朝" w:hAnsi="ＭＳ 明朝" w:hint="eastAsia"/>
          <w:sz w:val="24"/>
        </w:rPr>
        <w:t>平成２８年１０月１０日から施行する。</w:t>
      </w:r>
    </w:p>
    <w:p w14:paraId="49185C84" w14:textId="77777777" w:rsidR="006B5882" w:rsidRPr="00A524F0" w:rsidRDefault="006B5882" w:rsidP="00B05C44">
      <w:pPr>
        <w:wordWrap w:val="0"/>
        <w:ind w:firstLineChars="300" w:firstLine="720"/>
        <w:rPr>
          <w:sz w:val="24"/>
        </w:rPr>
      </w:pPr>
      <w:r w:rsidRPr="00A524F0">
        <w:rPr>
          <w:rFonts w:hint="eastAsia"/>
          <w:sz w:val="24"/>
        </w:rPr>
        <w:t xml:space="preserve">附　則　</w:t>
      </w:r>
    </w:p>
    <w:p w14:paraId="46A20F24" w14:textId="62F413C1" w:rsidR="006B5882" w:rsidRPr="00A524F0" w:rsidRDefault="009255C9" w:rsidP="00B05C44">
      <w:pPr>
        <w:wordWrap w:val="0"/>
        <w:ind w:left="238" w:hanging="238"/>
        <w:rPr>
          <w:sz w:val="24"/>
        </w:rPr>
      </w:pPr>
      <w:r w:rsidRPr="00A524F0">
        <w:rPr>
          <w:rFonts w:hint="eastAsia"/>
          <w:sz w:val="24"/>
        </w:rPr>
        <w:t xml:space="preserve">　この要綱は</w:t>
      </w:r>
      <w:r w:rsidR="002D2B0E" w:rsidRPr="00A524F0">
        <w:rPr>
          <w:rFonts w:hint="eastAsia"/>
          <w:sz w:val="24"/>
        </w:rPr>
        <w:t>，</w:t>
      </w:r>
      <w:r w:rsidR="0015207C" w:rsidRPr="00A524F0">
        <w:rPr>
          <w:rFonts w:hint="eastAsia"/>
          <w:sz w:val="24"/>
        </w:rPr>
        <w:t>令和２年６月２５</w:t>
      </w:r>
      <w:r w:rsidR="006B5882" w:rsidRPr="00A524F0">
        <w:rPr>
          <w:rFonts w:hint="eastAsia"/>
          <w:sz w:val="24"/>
        </w:rPr>
        <w:t>日から施行する。</w:t>
      </w:r>
    </w:p>
    <w:p w14:paraId="522BB417" w14:textId="77777777" w:rsidR="00E374DB" w:rsidRPr="00A524F0" w:rsidRDefault="00E374DB" w:rsidP="00E374DB">
      <w:pPr>
        <w:wordWrap w:val="0"/>
        <w:ind w:firstLineChars="300" w:firstLine="720"/>
        <w:rPr>
          <w:sz w:val="24"/>
        </w:rPr>
      </w:pPr>
      <w:r w:rsidRPr="00A524F0">
        <w:rPr>
          <w:rFonts w:hint="eastAsia"/>
          <w:sz w:val="24"/>
        </w:rPr>
        <w:t xml:space="preserve">附　則　</w:t>
      </w:r>
    </w:p>
    <w:p w14:paraId="71A8B24A" w14:textId="3EB2EDE3" w:rsidR="00BA6C48" w:rsidRPr="00A524F0" w:rsidRDefault="009255C9" w:rsidP="00E374DB">
      <w:pPr>
        <w:wordWrap w:val="0"/>
        <w:ind w:left="240" w:hanging="240"/>
        <w:rPr>
          <w:sz w:val="24"/>
        </w:rPr>
      </w:pPr>
      <w:r w:rsidRPr="00A524F0">
        <w:rPr>
          <w:rFonts w:hint="eastAsia"/>
          <w:sz w:val="24"/>
        </w:rPr>
        <w:t xml:space="preserve">　この要綱は</w:t>
      </w:r>
      <w:r w:rsidR="002D2B0E" w:rsidRPr="00A524F0">
        <w:rPr>
          <w:rFonts w:hint="eastAsia"/>
          <w:sz w:val="24"/>
        </w:rPr>
        <w:t>，</w:t>
      </w:r>
      <w:r w:rsidR="004729C1" w:rsidRPr="00A524F0">
        <w:rPr>
          <w:rFonts w:hint="eastAsia"/>
          <w:sz w:val="24"/>
        </w:rPr>
        <w:t>令和３年４月１</w:t>
      </w:r>
      <w:r w:rsidR="00E374DB" w:rsidRPr="00A524F0">
        <w:rPr>
          <w:rFonts w:hint="eastAsia"/>
          <w:sz w:val="24"/>
        </w:rPr>
        <w:t>日から施行する。</w:t>
      </w:r>
    </w:p>
    <w:p w14:paraId="7BA1927F" w14:textId="57A0408D" w:rsidR="00FF40C2" w:rsidRPr="00A524F0" w:rsidRDefault="00FF40C2" w:rsidP="00FF40C2">
      <w:pPr>
        <w:wordWrap w:val="0"/>
        <w:ind w:firstLineChars="300" w:firstLine="720"/>
        <w:rPr>
          <w:sz w:val="24"/>
        </w:rPr>
      </w:pPr>
      <w:r w:rsidRPr="00A524F0">
        <w:rPr>
          <w:rFonts w:hint="eastAsia"/>
          <w:sz w:val="24"/>
        </w:rPr>
        <w:t>附　則</w:t>
      </w:r>
    </w:p>
    <w:p w14:paraId="007E05C1" w14:textId="461CA9AD" w:rsidR="00FF40C2" w:rsidRPr="00A524F0" w:rsidRDefault="00FF40C2" w:rsidP="00FF40C2">
      <w:pPr>
        <w:wordWrap w:val="0"/>
        <w:ind w:left="240" w:hanging="240"/>
        <w:rPr>
          <w:sz w:val="24"/>
        </w:rPr>
      </w:pPr>
      <w:r w:rsidRPr="00A524F0">
        <w:rPr>
          <w:rFonts w:hint="eastAsia"/>
          <w:sz w:val="24"/>
        </w:rPr>
        <w:t xml:space="preserve">　この要綱は</w:t>
      </w:r>
      <w:r w:rsidR="002D2B0E" w:rsidRPr="00A524F0">
        <w:rPr>
          <w:rFonts w:hint="eastAsia"/>
          <w:sz w:val="24"/>
        </w:rPr>
        <w:t>，</w:t>
      </w:r>
      <w:r w:rsidRPr="00A524F0">
        <w:rPr>
          <w:rFonts w:hint="eastAsia"/>
          <w:sz w:val="24"/>
        </w:rPr>
        <w:t>令和６年</w:t>
      </w:r>
      <w:r w:rsidR="00230270" w:rsidRPr="00A524F0">
        <w:rPr>
          <w:rFonts w:hint="eastAsia"/>
          <w:sz w:val="24"/>
        </w:rPr>
        <w:t>７</w:t>
      </w:r>
      <w:r w:rsidRPr="00A524F0">
        <w:rPr>
          <w:rFonts w:hint="eastAsia"/>
          <w:sz w:val="24"/>
        </w:rPr>
        <w:t>月</w:t>
      </w:r>
      <w:r w:rsidR="00B46497" w:rsidRPr="00A524F0">
        <w:rPr>
          <w:rFonts w:hint="eastAsia"/>
          <w:sz w:val="24"/>
        </w:rPr>
        <w:t>８</w:t>
      </w:r>
      <w:r w:rsidRPr="00A524F0">
        <w:rPr>
          <w:rFonts w:hint="eastAsia"/>
          <w:sz w:val="24"/>
        </w:rPr>
        <w:t>日から施行する。</w:t>
      </w:r>
    </w:p>
    <w:p w14:paraId="4E9D17A9" w14:textId="77777777" w:rsidR="00FF40C2" w:rsidRPr="00A524F0" w:rsidRDefault="00FF40C2" w:rsidP="00E374DB">
      <w:pPr>
        <w:wordWrap w:val="0"/>
        <w:ind w:left="240" w:hanging="240"/>
        <w:rPr>
          <w:sz w:val="24"/>
        </w:rPr>
      </w:pPr>
    </w:p>
    <w:sectPr w:rsidR="00FF40C2" w:rsidRPr="00A524F0" w:rsidSect="00C76A5B">
      <w:footerReference w:type="default" r:id="rId7"/>
      <w:pgSz w:w="11906" w:h="16838" w:code="9"/>
      <w:pgMar w:top="1418" w:right="1418" w:bottom="1418" w:left="1418" w:header="851" w:footer="992" w:gutter="0"/>
      <w:cols w:space="425"/>
      <w:docGrid w:type="linesAndChars" w:linePitch="4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A568A" w14:textId="77777777" w:rsidR="00FE4028" w:rsidRDefault="00FE4028" w:rsidP="006A1D40">
      <w:r>
        <w:separator/>
      </w:r>
    </w:p>
  </w:endnote>
  <w:endnote w:type="continuationSeparator" w:id="0">
    <w:p w14:paraId="2CFE8467" w14:textId="77777777" w:rsidR="00FE4028" w:rsidRDefault="00FE4028" w:rsidP="006A1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667535"/>
      <w:docPartObj>
        <w:docPartGallery w:val="Page Numbers (Bottom of Page)"/>
        <w:docPartUnique/>
      </w:docPartObj>
    </w:sdtPr>
    <w:sdtEndPr/>
    <w:sdtContent>
      <w:p w14:paraId="7F4F42AA" w14:textId="2672B545" w:rsidR="008C3521" w:rsidRDefault="008C3521">
        <w:pPr>
          <w:pStyle w:val="a6"/>
          <w:jc w:val="center"/>
        </w:pPr>
        <w:r>
          <w:fldChar w:fldCharType="begin"/>
        </w:r>
        <w:r>
          <w:instrText>PAGE   \* MERGEFORMAT</w:instrText>
        </w:r>
        <w:r>
          <w:fldChar w:fldCharType="separate"/>
        </w:r>
        <w:r w:rsidR="00EC7EFF" w:rsidRPr="00EC7EFF">
          <w:rPr>
            <w:noProof/>
            <w:lang w:val="ja-JP"/>
          </w:rPr>
          <w:t>2</w:t>
        </w:r>
        <w:r>
          <w:fldChar w:fldCharType="end"/>
        </w:r>
      </w:p>
    </w:sdtContent>
  </w:sdt>
  <w:p w14:paraId="1E7F1899" w14:textId="2C2AC188" w:rsidR="008C3521" w:rsidRDefault="008C352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4212" w14:textId="77777777" w:rsidR="00FE4028" w:rsidRDefault="00FE4028" w:rsidP="006A1D40">
      <w:r>
        <w:separator/>
      </w:r>
    </w:p>
  </w:footnote>
  <w:footnote w:type="continuationSeparator" w:id="0">
    <w:p w14:paraId="4BF626F8" w14:textId="77777777" w:rsidR="00FE4028" w:rsidRDefault="00FE4028" w:rsidP="006A1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3D7D"/>
    <w:multiLevelType w:val="hybridMultilevel"/>
    <w:tmpl w:val="4AF0620E"/>
    <w:lvl w:ilvl="0" w:tplc="698C926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E2056E"/>
    <w:multiLevelType w:val="hybridMultilevel"/>
    <w:tmpl w:val="4EC8CC90"/>
    <w:lvl w:ilvl="0" w:tplc="6C6E48B2">
      <w:start w:val="9"/>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2C13619"/>
    <w:multiLevelType w:val="hybridMultilevel"/>
    <w:tmpl w:val="2716CCA2"/>
    <w:lvl w:ilvl="0" w:tplc="36B2B02C">
      <w:start w:val="2"/>
      <w:numFmt w:val="decimalEnclosedCircle"/>
      <w:lvlText w:val="%1"/>
      <w:lvlJc w:val="left"/>
      <w:pPr>
        <w:tabs>
          <w:tab w:val="num" w:pos="795"/>
        </w:tabs>
        <w:ind w:left="795" w:hanging="405"/>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 w15:restartNumberingAfterBreak="0">
    <w:nsid w:val="14095B69"/>
    <w:multiLevelType w:val="hybridMultilevel"/>
    <w:tmpl w:val="8D5A47C6"/>
    <w:lvl w:ilvl="0" w:tplc="C16280EE">
      <w:start w:val="1"/>
      <w:numFmt w:val="decimalFullWidth"/>
      <w:lvlText w:val="%1．"/>
      <w:lvlJc w:val="left"/>
      <w:pPr>
        <w:tabs>
          <w:tab w:val="num" w:pos="640"/>
        </w:tabs>
        <w:ind w:left="640" w:hanging="4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15435A09"/>
    <w:multiLevelType w:val="hybridMultilevel"/>
    <w:tmpl w:val="D00CF026"/>
    <w:lvl w:ilvl="0" w:tplc="F2880922">
      <w:start w:val="1"/>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5" w15:restartNumberingAfterBreak="0">
    <w:nsid w:val="1A5322D4"/>
    <w:multiLevelType w:val="hybridMultilevel"/>
    <w:tmpl w:val="7D6E49DE"/>
    <w:lvl w:ilvl="0" w:tplc="BFB07644">
      <w:start w:val="3"/>
      <w:numFmt w:val="bullet"/>
      <w:lvlText w:val="・"/>
      <w:lvlJc w:val="left"/>
      <w:pPr>
        <w:tabs>
          <w:tab w:val="num" w:pos="801"/>
        </w:tabs>
        <w:ind w:left="801" w:hanging="360"/>
      </w:pPr>
      <w:rPr>
        <w:rFonts w:ascii="ＭＳ 明朝" w:eastAsia="ＭＳ 明朝" w:hAnsi="ＭＳ 明朝"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6" w15:restartNumberingAfterBreak="0">
    <w:nsid w:val="21E4596D"/>
    <w:multiLevelType w:val="hybridMultilevel"/>
    <w:tmpl w:val="86AE2524"/>
    <w:lvl w:ilvl="0" w:tplc="68ECA758">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22D62170"/>
    <w:multiLevelType w:val="hybridMultilevel"/>
    <w:tmpl w:val="AAE8F938"/>
    <w:lvl w:ilvl="0" w:tplc="0B14395A">
      <w:start w:val="6"/>
      <w:numFmt w:val="decimalFullWidth"/>
      <w:lvlText w:val="第%1条"/>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6D45F24"/>
    <w:multiLevelType w:val="hybridMultilevel"/>
    <w:tmpl w:val="47DC2876"/>
    <w:lvl w:ilvl="0" w:tplc="A8CE9966">
      <w:start w:val="2"/>
      <w:numFmt w:val="decimalFullWidth"/>
      <w:lvlText w:val="%1．"/>
      <w:lvlJc w:val="left"/>
      <w:pPr>
        <w:tabs>
          <w:tab w:val="num" w:pos="605"/>
        </w:tabs>
        <w:ind w:left="605" w:hanging="405"/>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9" w15:restartNumberingAfterBreak="0">
    <w:nsid w:val="2EE240D8"/>
    <w:multiLevelType w:val="hybridMultilevel"/>
    <w:tmpl w:val="1480E0CA"/>
    <w:lvl w:ilvl="0" w:tplc="51C46200">
      <w:start w:val="2"/>
      <w:numFmt w:val="decimal"/>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0" w15:restartNumberingAfterBreak="0">
    <w:nsid w:val="2F1A32EF"/>
    <w:multiLevelType w:val="hybridMultilevel"/>
    <w:tmpl w:val="D80495BC"/>
    <w:lvl w:ilvl="0" w:tplc="F2E6204E">
      <w:start w:val="9"/>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13E6612"/>
    <w:multiLevelType w:val="hybridMultilevel"/>
    <w:tmpl w:val="9F0E4FEA"/>
    <w:lvl w:ilvl="0" w:tplc="6F8484A2">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5A7044C"/>
    <w:multiLevelType w:val="hybridMultilevel"/>
    <w:tmpl w:val="1D70AE58"/>
    <w:lvl w:ilvl="0" w:tplc="1C30A840">
      <w:start w:val="9"/>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3" w15:restartNumberingAfterBreak="0">
    <w:nsid w:val="3C106913"/>
    <w:multiLevelType w:val="hybridMultilevel"/>
    <w:tmpl w:val="DFDA55A4"/>
    <w:lvl w:ilvl="0" w:tplc="8B7A57DA">
      <w:start w:val="1"/>
      <w:numFmt w:val="decimalFullWidth"/>
      <w:lvlText w:val="%1．"/>
      <w:lvlJc w:val="left"/>
      <w:pPr>
        <w:tabs>
          <w:tab w:val="num" w:pos="640"/>
        </w:tabs>
        <w:ind w:left="640" w:hanging="4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4" w15:restartNumberingAfterBreak="0">
    <w:nsid w:val="3C716F48"/>
    <w:multiLevelType w:val="hybridMultilevel"/>
    <w:tmpl w:val="844E4E16"/>
    <w:lvl w:ilvl="0" w:tplc="D512B0FE">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D1455D5"/>
    <w:multiLevelType w:val="hybridMultilevel"/>
    <w:tmpl w:val="FDA68DCC"/>
    <w:lvl w:ilvl="0" w:tplc="9FDE9CAC">
      <w:start w:val="1"/>
      <w:numFmt w:val="bullet"/>
      <w:lvlText w:val="・"/>
      <w:lvlJc w:val="left"/>
      <w:pPr>
        <w:tabs>
          <w:tab w:val="num" w:pos="801"/>
        </w:tabs>
        <w:ind w:left="801" w:hanging="360"/>
      </w:pPr>
      <w:rPr>
        <w:rFonts w:ascii="ＭＳ 明朝" w:eastAsia="ＭＳ 明朝" w:hAnsi="ＭＳ 明朝"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16" w15:restartNumberingAfterBreak="0">
    <w:nsid w:val="44CB57D5"/>
    <w:multiLevelType w:val="hybridMultilevel"/>
    <w:tmpl w:val="12C6BC86"/>
    <w:lvl w:ilvl="0" w:tplc="CEE2621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481A43B7"/>
    <w:multiLevelType w:val="hybridMultilevel"/>
    <w:tmpl w:val="AD24EF64"/>
    <w:lvl w:ilvl="0" w:tplc="6F627E38">
      <w:start w:val="1"/>
      <w:numFmt w:val="decimalFullWidth"/>
      <w:lvlText w:val="%1．"/>
      <w:lvlJc w:val="left"/>
      <w:pPr>
        <w:tabs>
          <w:tab w:val="num" w:pos="640"/>
        </w:tabs>
        <w:ind w:left="640" w:hanging="4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8" w15:restartNumberingAfterBreak="0">
    <w:nsid w:val="51D101E3"/>
    <w:multiLevelType w:val="hybridMultilevel"/>
    <w:tmpl w:val="4B520266"/>
    <w:lvl w:ilvl="0" w:tplc="9910650E">
      <w:start w:val="9"/>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820612B"/>
    <w:multiLevelType w:val="hybridMultilevel"/>
    <w:tmpl w:val="46106304"/>
    <w:lvl w:ilvl="0" w:tplc="C8B091C2">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B225726"/>
    <w:multiLevelType w:val="hybridMultilevel"/>
    <w:tmpl w:val="34E6B9E8"/>
    <w:lvl w:ilvl="0" w:tplc="A6C8EAEE">
      <w:start w:val="1"/>
      <w:numFmt w:val="decimalFullWidth"/>
      <w:lvlText w:val="%1．"/>
      <w:lvlJc w:val="left"/>
      <w:pPr>
        <w:tabs>
          <w:tab w:val="num" w:pos="640"/>
        </w:tabs>
        <w:ind w:left="640" w:hanging="4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1" w15:restartNumberingAfterBreak="0">
    <w:nsid w:val="6B7823C9"/>
    <w:multiLevelType w:val="hybridMultilevel"/>
    <w:tmpl w:val="12360A4A"/>
    <w:lvl w:ilvl="0" w:tplc="40D0D2E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74CF068F"/>
    <w:multiLevelType w:val="hybridMultilevel"/>
    <w:tmpl w:val="657A717A"/>
    <w:lvl w:ilvl="0" w:tplc="F4FE6BD6">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752A282E"/>
    <w:multiLevelType w:val="hybridMultilevel"/>
    <w:tmpl w:val="F1D4FB88"/>
    <w:lvl w:ilvl="0" w:tplc="3B4416A4">
      <w:start w:val="1"/>
      <w:numFmt w:val="decimalFullWidth"/>
      <w:lvlText w:val="%1．"/>
      <w:lvlJc w:val="left"/>
      <w:pPr>
        <w:tabs>
          <w:tab w:val="num" w:pos="640"/>
        </w:tabs>
        <w:ind w:left="640" w:hanging="4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4" w15:restartNumberingAfterBreak="0">
    <w:nsid w:val="78AC357C"/>
    <w:multiLevelType w:val="hybridMultilevel"/>
    <w:tmpl w:val="009A9588"/>
    <w:lvl w:ilvl="0" w:tplc="F8D23920">
      <w:start w:val="4"/>
      <w:numFmt w:val="decimalFullWidth"/>
      <w:lvlText w:val="第%1条"/>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7B716D1E"/>
    <w:multiLevelType w:val="hybridMultilevel"/>
    <w:tmpl w:val="88B0626C"/>
    <w:lvl w:ilvl="0" w:tplc="42D2F6CC">
      <w:start w:val="7"/>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C633202"/>
    <w:multiLevelType w:val="hybridMultilevel"/>
    <w:tmpl w:val="979CE522"/>
    <w:lvl w:ilvl="0" w:tplc="975C51C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7"/>
  </w:num>
  <w:num w:numId="3">
    <w:abstractNumId w:val="16"/>
  </w:num>
  <w:num w:numId="4">
    <w:abstractNumId w:val="4"/>
  </w:num>
  <w:num w:numId="5">
    <w:abstractNumId w:val="5"/>
  </w:num>
  <w:num w:numId="6">
    <w:abstractNumId w:val="15"/>
  </w:num>
  <w:num w:numId="7">
    <w:abstractNumId w:val="6"/>
  </w:num>
  <w:num w:numId="8">
    <w:abstractNumId w:val="22"/>
  </w:num>
  <w:num w:numId="9">
    <w:abstractNumId w:val="9"/>
  </w:num>
  <w:num w:numId="10">
    <w:abstractNumId w:val="11"/>
  </w:num>
  <w:num w:numId="11">
    <w:abstractNumId w:val="8"/>
  </w:num>
  <w:num w:numId="12">
    <w:abstractNumId w:val="17"/>
  </w:num>
  <w:num w:numId="13">
    <w:abstractNumId w:val="13"/>
  </w:num>
  <w:num w:numId="14">
    <w:abstractNumId w:val="23"/>
  </w:num>
  <w:num w:numId="15">
    <w:abstractNumId w:val="3"/>
  </w:num>
  <w:num w:numId="16">
    <w:abstractNumId w:val="20"/>
  </w:num>
  <w:num w:numId="17">
    <w:abstractNumId w:val="21"/>
  </w:num>
  <w:num w:numId="18">
    <w:abstractNumId w:val="1"/>
  </w:num>
  <w:num w:numId="19">
    <w:abstractNumId w:val="12"/>
  </w:num>
  <w:num w:numId="20">
    <w:abstractNumId w:val="10"/>
  </w:num>
  <w:num w:numId="21">
    <w:abstractNumId w:val="18"/>
  </w:num>
  <w:num w:numId="22">
    <w:abstractNumId w:val="14"/>
  </w:num>
  <w:num w:numId="23">
    <w:abstractNumId w:val="24"/>
  </w:num>
  <w:num w:numId="24">
    <w:abstractNumId w:val="19"/>
  </w:num>
  <w:num w:numId="25">
    <w:abstractNumId w:val="26"/>
  </w:num>
  <w:num w:numId="26">
    <w:abstractNumId w:val="2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41"/>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253"/>
    <w:rsid w:val="0001489E"/>
    <w:rsid w:val="00043201"/>
    <w:rsid w:val="00047B08"/>
    <w:rsid w:val="00055414"/>
    <w:rsid w:val="00067055"/>
    <w:rsid w:val="00083806"/>
    <w:rsid w:val="00090DAE"/>
    <w:rsid w:val="00095527"/>
    <w:rsid w:val="000E63D5"/>
    <w:rsid w:val="000E7961"/>
    <w:rsid w:val="000F4C18"/>
    <w:rsid w:val="00102B2C"/>
    <w:rsid w:val="00122863"/>
    <w:rsid w:val="0014158B"/>
    <w:rsid w:val="001454A5"/>
    <w:rsid w:val="0015207C"/>
    <w:rsid w:val="00160BB0"/>
    <w:rsid w:val="001626C3"/>
    <w:rsid w:val="001773F1"/>
    <w:rsid w:val="00184859"/>
    <w:rsid w:val="001C5D4D"/>
    <w:rsid w:val="001E1081"/>
    <w:rsid w:val="001F16DC"/>
    <w:rsid w:val="00217BD2"/>
    <w:rsid w:val="0022081E"/>
    <w:rsid w:val="002246BD"/>
    <w:rsid w:val="00230270"/>
    <w:rsid w:val="0025536D"/>
    <w:rsid w:val="00263AA1"/>
    <w:rsid w:val="00283C77"/>
    <w:rsid w:val="00292A6A"/>
    <w:rsid w:val="00294280"/>
    <w:rsid w:val="00296ED8"/>
    <w:rsid w:val="002A55B9"/>
    <w:rsid w:val="002D2B0E"/>
    <w:rsid w:val="002D7602"/>
    <w:rsid w:val="002F0847"/>
    <w:rsid w:val="00301069"/>
    <w:rsid w:val="00311C3F"/>
    <w:rsid w:val="00315B5F"/>
    <w:rsid w:val="003213EC"/>
    <w:rsid w:val="00323BAF"/>
    <w:rsid w:val="00332E90"/>
    <w:rsid w:val="00333A73"/>
    <w:rsid w:val="00335C51"/>
    <w:rsid w:val="0034060E"/>
    <w:rsid w:val="0036597B"/>
    <w:rsid w:val="00371BE0"/>
    <w:rsid w:val="0038102C"/>
    <w:rsid w:val="0038145B"/>
    <w:rsid w:val="00383A95"/>
    <w:rsid w:val="00384E54"/>
    <w:rsid w:val="00394964"/>
    <w:rsid w:val="003C06A7"/>
    <w:rsid w:val="003F5D6E"/>
    <w:rsid w:val="003F7E30"/>
    <w:rsid w:val="00410BCD"/>
    <w:rsid w:val="00414492"/>
    <w:rsid w:val="004253FC"/>
    <w:rsid w:val="00430FEF"/>
    <w:rsid w:val="0045498C"/>
    <w:rsid w:val="00464F57"/>
    <w:rsid w:val="00465449"/>
    <w:rsid w:val="004729C1"/>
    <w:rsid w:val="0047646F"/>
    <w:rsid w:val="0048088A"/>
    <w:rsid w:val="00496918"/>
    <w:rsid w:val="004A4E71"/>
    <w:rsid w:val="004C5420"/>
    <w:rsid w:val="004D465E"/>
    <w:rsid w:val="004E4A06"/>
    <w:rsid w:val="00501C09"/>
    <w:rsid w:val="00511525"/>
    <w:rsid w:val="00515AC4"/>
    <w:rsid w:val="005163CF"/>
    <w:rsid w:val="00525CE2"/>
    <w:rsid w:val="00530B7D"/>
    <w:rsid w:val="00536D91"/>
    <w:rsid w:val="00542D7F"/>
    <w:rsid w:val="00551B29"/>
    <w:rsid w:val="00555261"/>
    <w:rsid w:val="005556BC"/>
    <w:rsid w:val="0055576A"/>
    <w:rsid w:val="005640E0"/>
    <w:rsid w:val="00571E59"/>
    <w:rsid w:val="00572C3D"/>
    <w:rsid w:val="00584DCD"/>
    <w:rsid w:val="00586810"/>
    <w:rsid w:val="005960FA"/>
    <w:rsid w:val="005C59A0"/>
    <w:rsid w:val="005D2F1E"/>
    <w:rsid w:val="005D530B"/>
    <w:rsid w:val="005E26BF"/>
    <w:rsid w:val="005E2D24"/>
    <w:rsid w:val="005F3804"/>
    <w:rsid w:val="0061328D"/>
    <w:rsid w:val="0062215C"/>
    <w:rsid w:val="006273D5"/>
    <w:rsid w:val="0063619E"/>
    <w:rsid w:val="00642FB8"/>
    <w:rsid w:val="00645F8F"/>
    <w:rsid w:val="006601AD"/>
    <w:rsid w:val="00662BD6"/>
    <w:rsid w:val="00667702"/>
    <w:rsid w:val="00667863"/>
    <w:rsid w:val="00672B3C"/>
    <w:rsid w:val="00682310"/>
    <w:rsid w:val="00685D27"/>
    <w:rsid w:val="006A1D40"/>
    <w:rsid w:val="006A1F48"/>
    <w:rsid w:val="006B0847"/>
    <w:rsid w:val="006B5882"/>
    <w:rsid w:val="006C2C84"/>
    <w:rsid w:val="006C3A82"/>
    <w:rsid w:val="006D39A9"/>
    <w:rsid w:val="006E5159"/>
    <w:rsid w:val="006E5BFD"/>
    <w:rsid w:val="00722608"/>
    <w:rsid w:val="007320BE"/>
    <w:rsid w:val="00740A57"/>
    <w:rsid w:val="00750576"/>
    <w:rsid w:val="00754CE9"/>
    <w:rsid w:val="007667EB"/>
    <w:rsid w:val="007759E2"/>
    <w:rsid w:val="00783BBE"/>
    <w:rsid w:val="00786F9D"/>
    <w:rsid w:val="007879E7"/>
    <w:rsid w:val="00796184"/>
    <w:rsid w:val="007A0204"/>
    <w:rsid w:val="007C7FD1"/>
    <w:rsid w:val="007E21BE"/>
    <w:rsid w:val="007F3327"/>
    <w:rsid w:val="007F5F57"/>
    <w:rsid w:val="00800140"/>
    <w:rsid w:val="008229F6"/>
    <w:rsid w:val="00837200"/>
    <w:rsid w:val="00846E1D"/>
    <w:rsid w:val="00870451"/>
    <w:rsid w:val="008805B4"/>
    <w:rsid w:val="008807F7"/>
    <w:rsid w:val="00890E4F"/>
    <w:rsid w:val="008964C7"/>
    <w:rsid w:val="008A1411"/>
    <w:rsid w:val="008B22A2"/>
    <w:rsid w:val="008C3521"/>
    <w:rsid w:val="008D4C58"/>
    <w:rsid w:val="008E3682"/>
    <w:rsid w:val="008F0963"/>
    <w:rsid w:val="008F5559"/>
    <w:rsid w:val="009247C4"/>
    <w:rsid w:val="00925382"/>
    <w:rsid w:val="009255C9"/>
    <w:rsid w:val="00951BAC"/>
    <w:rsid w:val="00953253"/>
    <w:rsid w:val="00956F8A"/>
    <w:rsid w:val="009604F7"/>
    <w:rsid w:val="00965806"/>
    <w:rsid w:val="00973DA8"/>
    <w:rsid w:val="00987AE9"/>
    <w:rsid w:val="009951AC"/>
    <w:rsid w:val="00996465"/>
    <w:rsid w:val="009B7384"/>
    <w:rsid w:val="009C0755"/>
    <w:rsid w:val="009E3605"/>
    <w:rsid w:val="009F56CD"/>
    <w:rsid w:val="00A00A7A"/>
    <w:rsid w:val="00A0296D"/>
    <w:rsid w:val="00A03F1C"/>
    <w:rsid w:val="00A04983"/>
    <w:rsid w:val="00A17E1D"/>
    <w:rsid w:val="00A3108B"/>
    <w:rsid w:val="00A3662A"/>
    <w:rsid w:val="00A45016"/>
    <w:rsid w:val="00A524F0"/>
    <w:rsid w:val="00A8211C"/>
    <w:rsid w:val="00A843C3"/>
    <w:rsid w:val="00A90C65"/>
    <w:rsid w:val="00A92A67"/>
    <w:rsid w:val="00AA06D6"/>
    <w:rsid w:val="00AA6667"/>
    <w:rsid w:val="00AD0FC0"/>
    <w:rsid w:val="00AD2DC7"/>
    <w:rsid w:val="00AD6B53"/>
    <w:rsid w:val="00AE2D06"/>
    <w:rsid w:val="00AE560F"/>
    <w:rsid w:val="00B01918"/>
    <w:rsid w:val="00B02815"/>
    <w:rsid w:val="00B05C44"/>
    <w:rsid w:val="00B07125"/>
    <w:rsid w:val="00B15AB3"/>
    <w:rsid w:val="00B4388E"/>
    <w:rsid w:val="00B46497"/>
    <w:rsid w:val="00B563BD"/>
    <w:rsid w:val="00B65699"/>
    <w:rsid w:val="00B663EB"/>
    <w:rsid w:val="00B665F0"/>
    <w:rsid w:val="00B729DE"/>
    <w:rsid w:val="00B86856"/>
    <w:rsid w:val="00BA6C48"/>
    <w:rsid w:val="00BC1586"/>
    <w:rsid w:val="00BC5E61"/>
    <w:rsid w:val="00BD3E7D"/>
    <w:rsid w:val="00BD4C3C"/>
    <w:rsid w:val="00BE359B"/>
    <w:rsid w:val="00BF79BA"/>
    <w:rsid w:val="00C04E8A"/>
    <w:rsid w:val="00C06C44"/>
    <w:rsid w:val="00C1744E"/>
    <w:rsid w:val="00C20A2D"/>
    <w:rsid w:val="00C30C1D"/>
    <w:rsid w:val="00C5294C"/>
    <w:rsid w:val="00C57307"/>
    <w:rsid w:val="00C66CCD"/>
    <w:rsid w:val="00C76A5B"/>
    <w:rsid w:val="00C82E0C"/>
    <w:rsid w:val="00C8725F"/>
    <w:rsid w:val="00CB08A1"/>
    <w:rsid w:val="00CB3649"/>
    <w:rsid w:val="00CB49FE"/>
    <w:rsid w:val="00CB67ED"/>
    <w:rsid w:val="00CD4A4E"/>
    <w:rsid w:val="00CE1B2A"/>
    <w:rsid w:val="00CE6D9A"/>
    <w:rsid w:val="00CE7D31"/>
    <w:rsid w:val="00D0056D"/>
    <w:rsid w:val="00D121C7"/>
    <w:rsid w:val="00D1694D"/>
    <w:rsid w:val="00D2540A"/>
    <w:rsid w:val="00D470D9"/>
    <w:rsid w:val="00D56585"/>
    <w:rsid w:val="00D61D66"/>
    <w:rsid w:val="00D620A7"/>
    <w:rsid w:val="00D633CB"/>
    <w:rsid w:val="00DA0D56"/>
    <w:rsid w:val="00DA6213"/>
    <w:rsid w:val="00DB51C4"/>
    <w:rsid w:val="00DE7F73"/>
    <w:rsid w:val="00DF4B17"/>
    <w:rsid w:val="00E17A47"/>
    <w:rsid w:val="00E27247"/>
    <w:rsid w:val="00E34F51"/>
    <w:rsid w:val="00E35873"/>
    <w:rsid w:val="00E374DB"/>
    <w:rsid w:val="00E406D2"/>
    <w:rsid w:val="00E41DFD"/>
    <w:rsid w:val="00E4535E"/>
    <w:rsid w:val="00E47117"/>
    <w:rsid w:val="00E93EFB"/>
    <w:rsid w:val="00EB64B9"/>
    <w:rsid w:val="00EC7EFF"/>
    <w:rsid w:val="00ED1DE0"/>
    <w:rsid w:val="00EE1CA3"/>
    <w:rsid w:val="00F10FF9"/>
    <w:rsid w:val="00F13A37"/>
    <w:rsid w:val="00F21BC4"/>
    <w:rsid w:val="00F269E9"/>
    <w:rsid w:val="00F32B90"/>
    <w:rsid w:val="00F4299F"/>
    <w:rsid w:val="00F433A2"/>
    <w:rsid w:val="00F43BA8"/>
    <w:rsid w:val="00F45CC3"/>
    <w:rsid w:val="00F5799C"/>
    <w:rsid w:val="00F641F8"/>
    <w:rsid w:val="00F67369"/>
    <w:rsid w:val="00F76036"/>
    <w:rsid w:val="00F839E0"/>
    <w:rsid w:val="00FA5711"/>
    <w:rsid w:val="00FC1132"/>
    <w:rsid w:val="00FC5A9F"/>
    <w:rsid w:val="00FD1EDB"/>
    <w:rsid w:val="00FD5C8E"/>
    <w:rsid w:val="00FE4028"/>
    <w:rsid w:val="00FF3020"/>
    <w:rsid w:val="00FF4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7E9B1D33"/>
  <w15:chartTrackingRefBased/>
  <w15:docId w15:val="{991CC227-2B68-4F59-A9D7-D9D7448C8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spacing w:before="100" w:beforeAutospacing="1" w:after="100" w:afterAutospacing="1"/>
      <w:jc w:val="left"/>
      <w:textAlignment w:val="center"/>
    </w:pPr>
    <w:rPr>
      <w:rFonts w:ascii="HG丸ｺﾞｼｯｸM-PRO" w:eastAsia="HG丸ｺﾞｼｯｸM-PRO" w:hAnsi="Arial Unicode MS" w:cs="Arial Unicode MS" w:hint="eastAsia"/>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Arial Unicode MS" w:cs="Arial Unicode MS" w:hint="eastAsia"/>
      <w:b/>
      <w:bCs/>
      <w:kern w:val="0"/>
      <w:sz w:val="24"/>
    </w:rPr>
  </w:style>
  <w:style w:type="paragraph" w:customStyle="1" w:styleId="xl26">
    <w:name w:val="xl26"/>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Arial Unicode MS" w:cs="Arial Unicode MS" w:hint="eastAsia"/>
      <w:b/>
      <w:bCs/>
      <w:kern w:val="0"/>
      <w:sz w:val="24"/>
    </w:rPr>
  </w:style>
  <w:style w:type="paragraph" w:customStyle="1" w:styleId="xl27">
    <w:name w:val="xl27"/>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HG丸ｺﾞｼｯｸM-PRO" w:eastAsia="HG丸ｺﾞｼｯｸM-PRO" w:hAnsi="Arial Unicode MS" w:cs="Arial Unicode MS" w:hint="eastAsia"/>
      <w:b/>
      <w:bCs/>
      <w:kern w:val="0"/>
      <w:sz w:val="24"/>
    </w:rPr>
  </w:style>
  <w:style w:type="paragraph" w:customStyle="1" w:styleId="xl28">
    <w:name w:val="xl28"/>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HG丸ｺﾞｼｯｸM-PRO" w:eastAsia="HG丸ｺﾞｼｯｸM-PRO" w:hAnsi="Arial Unicode MS" w:cs="Arial Unicode MS" w:hint="eastAsia"/>
      <w:b/>
      <w:bCs/>
      <w:kern w:val="0"/>
      <w:sz w:val="24"/>
    </w:rPr>
  </w:style>
  <w:style w:type="paragraph" w:customStyle="1" w:styleId="xl29">
    <w:name w:val="xl29"/>
    <w:basedOn w:val="a"/>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HG丸ｺﾞｼｯｸM-PRO" w:eastAsia="HG丸ｺﾞｼｯｸM-PRO" w:hAnsi="Arial Unicode MS" w:cs="Arial Unicode MS" w:hint="eastAsia"/>
      <w:kern w:val="0"/>
      <w:sz w:val="24"/>
    </w:rPr>
  </w:style>
  <w:style w:type="paragraph" w:customStyle="1" w:styleId="xl30">
    <w:name w:val="xl30"/>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HG丸ｺﾞｼｯｸM-PRO" w:eastAsia="HG丸ｺﾞｼｯｸM-PRO" w:hAnsi="Arial Unicode MS" w:cs="Arial Unicode MS" w:hint="eastAsia"/>
      <w:b/>
      <w:bCs/>
      <w:kern w:val="0"/>
      <w:sz w:val="24"/>
    </w:rPr>
  </w:style>
  <w:style w:type="paragraph" w:customStyle="1" w:styleId="xl31">
    <w:name w:val="xl31"/>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HG丸ｺﾞｼｯｸM-PRO" w:eastAsia="HG丸ｺﾞｼｯｸM-PRO" w:hAnsi="Arial Unicode MS" w:cs="Arial Unicode MS" w:hint="eastAsia"/>
      <w:b/>
      <w:bCs/>
      <w:kern w:val="0"/>
      <w:sz w:val="24"/>
    </w:rPr>
  </w:style>
  <w:style w:type="paragraph" w:customStyle="1" w:styleId="xl32">
    <w:name w:val="xl32"/>
    <w:basedOn w:val="a"/>
    <w:pPr>
      <w:widowControl/>
      <w:spacing w:before="100" w:beforeAutospacing="1" w:after="100" w:afterAutospacing="1"/>
      <w:jc w:val="center"/>
      <w:textAlignment w:val="center"/>
    </w:pPr>
    <w:rPr>
      <w:rFonts w:ascii="HG丸ｺﾞｼｯｸM-PRO" w:eastAsia="HG丸ｺﾞｼｯｸM-PRO" w:hAnsi="Arial Unicode MS" w:cs="Arial Unicode MS" w:hint="eastAsia"/>
      <w:b/>
      <w:bCs/>
      <w:kern w:val="0"/>
      <w:sz w:val="24"/>
    </w:rPr>
  </w:style>
  <w:style w:type="paragraph" w:customStyle="1" w:styleId="xl33">
    <w:name w:val="xl33"/>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Arial Unicode MS" w:cs="Arial Unicode MS" w:hint="eastAsia"/>
      <w:b/>
      <w:bCs/>
      <w:kern w:val="0"/>
      <w:sz w:val="24"/>
    </w:rPr>
  </w:style>
  <w:style w:type="paragraph" w:customStyle="1" w:styleId="xl34">
    <w:name w:val="xl34"/>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HG丸ｺﾞｼｯｸM-PRO" w:eastAsia="HG丸ｺﾞｼｯｸM-PRO" w:hAnsi="Arial Unicode MS" w:cs="Arial Unicode MS" w:hint="eastAsia"/>
      <w:b/>
      <w:bCs/>
      <w:kern w:val="0"/>
      <w:sz w:val="24"/>
    </w:rPr>
  </w:style>
  <w:style w:type="paragraph" w:customStyle="1" w:styleId="xl35">
    <w:name w:val="xl35"/>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Arial Unicode MS" w:cs="Arial Unicode MS" w:hint="eastAsia"/>
      <w:kern w:val="0"/>
      <w:sz w:val="20"/>
      <w:szCs w:val="20"/>
    </w:rPr>
  </w:style>
  <w:style w:type="paragraph" w:customStyle="1" w:styleId="xl36">
    <w:name w:val="xl36"/>
    <w:basedOn w:val="a"/>
    <w:pPr>
      <w:widowControl/>
      <w:pBdr>
        <w:top w:val="single" w:sz="8" w:space="0" w:color="auto"/>
        <w:left w:val="single" w:sz="8" w:space="0" w:color="auto"/>
        <w:bottom w:val="single" w:sz="8" w:space="0" w:color="auto"/>
      </w:pBdr>
      <w:shd w:val="clear" w:color="auto" w:fill="FFFF99"/>
      <w:spacing w:before="100" w:beforeAutospacing="1" w:after="100" w:afterAutospacing="1"/>
      <w:jc w:val="center"/>
      <w:textAlignment w:val="center"/>
    </w:pPr>
    <w:rPr>
      <w:rFonts w:ascii="HG丸ｺﾞｼｯｸM-PRO" w:eastAsia="HG丸ｺﾞｼｯｸM-PRO" w:hAnsi="Arial Unicode MS" w:cs="Arial Unicode MS" w:hint="eastAsia"/>
      <w:b/>
      <w:bCs/>
      <w:color w:val="0000FF"/>
      <w:kern w:val="0"/>
      <w:sz w:val="24"/>
    </w:rPr>
  </w:style>
  <w:style w:type="paragraph" w:customStyle="1" w:styleId="xl37">
    <w:name w:val="xl37"/>
    <w:basedOn w:val="a"/>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HG丸ｺﾞｼｯｸM-PRO" w:eastAsia="HG丸ｺﾞｼｯｸM-PRO" w:hAnsi="Arial Unicode MS" w:cs="Arial Unicode MS" w:hint="eastAsia"/>
      <w:kern w:val="0"/>
      <w:sz w:val="20"/>
      <w:szCs w:val="20"/>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Arial Unicode MS" w:cs="Arial Unicode MS" w:hint="eastAsia"/>
      <w:kern w:val="0"/>
      <w:sz w:val="24"/>
    </w:rPr>
  </w:style>
  <w:style w:type="paragraph" w:customStyle="1" w:styleId="xl39">
    <w:name w:val="xl39"/>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HG丸ｺﾞｼｯｸM-PRO" w:eastAsia="HG丸ｺﾞｼｯｸM-PRO" w:hAnsi="Arial Unicode MS" w:cs="Arial Unicode MS" w:hint="eastAsia"/>
      <w:kern w:val="0"/>
      <w:sz w:val="24"/>
    </w:rPr>
  </w:style>
  <w:style w:type="paragraph" w:customStyle="1" w:styleId="xl40">
    <w:name w:val="xl40"/>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HG丸ｺﾞｼｯｸM-PRO" w:eastAsia="HG丸ｺﾞｼｯｸM-PRO" w:hAnsi="Arial Unicode MS" w:cs="Arial Unicode MS" w:hint="eastAsia"/>
      <w:kern w:val="0"/>
      <w:sz w:val="24"/>
    </w:rPr>
  </w:style>
  <w:style w:type="table" w:styleId="a3">
    <w:name w:val="Table Grid"/>
    <w:basedOn w:val="a1"/>
    <w:rsid w:val="00D005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1328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header"/>
    <w:basedOn w:val="a"/>
    <w:link w:val="a5"/>
    <w:rsid w:val="006A1D40"/>
    <w:pPr>
      <w:tabs>
        <w:tab w:val="center" w:pos="4252"/>
        <w:tab w:val="right" w:pos="8504"/>
      </w:tabs>
      <w:snapToGrid w:val="0"/>
    </w:pPr>
  </w:style>
  <w:style w:type="character" w:customStyle="1" w:styleId="a5">
    <w:name w:val="ヘッダー (文字)"/>
    <w:link w:val="a4"/>
    <w:rsid w:val="006A1D40"/>
    <w:rPr>
      <w:kern w:val="2"/>
      <w:sz w:val="21"/>
      <w:szCs w:val="24"/>
    </w:rPr>
  </w:style>
  <w:style w:type="paragraph" w:styleId="a6">
    <w:name w:val="footer"/>
    <w:basedOn w:val="a"/>
    <w:link w:val="a7"/>
    <w:uiPriority w:val="99"/>
    <w:rsid w:val="006A1D40"/>
    <w:pPr>
      <w:tabs>
        <w:tab w:val="center" w:pos="4252"/>
        <w:tab w:val="right" w:pos="8504"/>
      </w:tabs>
      <w:snapToGrid w:val="0"/>
    </w:pPr>
  </w:style>
  <w:style w:type="character" w:customStyle="1" w:styleId="a7">
    <w:name w:val="フッター (文字)"/>
    <w:link w:val="a6"/>
    <w:uiPriority w:val="99"/>
    <w:rsid w:val="006A1D40"/>
    <w:rPr>
      <w:kern w:val="2"/>
      <w:sz w:val="21"/>
      <w:szCs w:val="24"/>
    </w:rPr>
  </w:style>
  <w:style w:type="paragraph" w:styleId="a8">
    <w:name w:val="Balloon Text"/>
    <w:basedOn w:val="a"/>
    <w:link w:val="a9"/>
    <w:rsid w:val="006B5882"/>
    <w:rPr>
      <w:rFonts w:ascii="游ゴシック Light" w:eastAsia="游ゴシック Light" w:hAnsi="游ゴシック Light"/>
      <w:sz w:val="18"/>
      <w:szCs w:val="18"/>
    </w:rPr>
  </w:style>
  <w:style w:type="character" w:customStyle="1" w:styleId="a9">
    <w:name w:val="吹き出し (文字)"/>
    <w:link w:val="a8"/>
    <w:rsid w:val="006B588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585869">
      <w:bodyDiv w:val="1"/>
      <w:marLeft w:val="0"/>
      <w:marRight w:val="0"/>
      <w:marTop w:val="0"/>
      <w:marBottom w:val="0"/>
      <w:divBdr>
        <w:top w:val="none" w:sz="0" w:space="0" w:color="auto"/>
        <w:left w:val="none" w:sz="0" w:space="0" w:color="auto"/>
        <w:bottom w:val="none" w:sz="0" w:space="0" w:color="auto"/>
        <w:right w:val="none" w:sz="0" w:space="0" w:color="auto"/>
      </w:divBdr>
      <w:divsChild>
        <w:div w:id="774053743">
          <w:marLeft w:val="240"/>
          <w:marRight w:val="0"/>
          <w:marTop w:val="0"/>
          <w:marBottom w:val="0"/>
          <w:divBdr>
            <w:top w:val="none" w:sz="0" w:space="0" w:color="auto"/>
            <w:left w:val="none" w:sz="0" w:space="0" w:color="auto"/>
            <w:bottom w:val="none" w:sz="0" w:space="0" w:color="auto"/>
            <w:right w:val="none" w:sz="0" w:space="0" w:color="auto"/>
          </w:divBdr>
          <w:divsChild>
            <w:div w:id="23871053">
              <w:marLeft w:val="240"/>
              <w:marRight w:val="0"/>
              <w:marTop w:val="0"/>
              <w:marBottom w:val="0"/>
              <w:divBdr>
                <w:top w:val="none" w:sz="0" w:space="0" w:color="auto"/>
                <w:left w:val="none" w:sz="0" w:space="0" w:color="auto"/>
                <w:bottom w:val="none" w:sz="0" w:space="0" w:color="auto"/>
                <w:right w:val="none" w:sz="0" w:space="0" w:color="auto"/>
              </w:divBdr>
            </w:div>
            <w:div w:id="283392491">
              <w:marLeft w:val="240"/>
              <w:marRight w:val="0"/>
              <w:marTop w:val="0"/>
              <w:marBottom w:val="0"/>
              <w:divBdr>
                <w:top w:val="none" w:sz="0" w:space="0" w:color="auto"/>
                <w:left w:val="none" w:sz="0" w:space="0" w:color="auto"/>
                <w:bottom w:val="none" w:sz="0" w:space="0" w:color="auto"/>
                <w:right w:val="none" w:sz="0" w:space="0" w:color="auto"/>
              </w:divBdr>
            </w:div>
            <w:div w:id="849755623">
              <w:marLeft w:val="240"/>
              <w:marRight w:val="0"/>
              <w:marTop w:val="0"/>
              <w:marBottom w:val="0"/>
              <w:divBdr>
                <w:top w:val="none" w:sz="0" w:space="0" w:color="auto"/>
                <w:left w:val="none" w:sz="0" w:space="0" w:color="auto"/>
                <w:bottom w:val="none" w:sz="0" w:space="0" w:color="auto"/>
                <w:right w:val="none" w:sz="0" w:space="0" w:color="auto"/>
              </w:divBdr>
            </w:div>
            <w:div w:id="1157913874">
              <w:marLeft w:val="240"/>
              <w:marRight w:val="0"/>
              <w:marTop w:val="0"/>
              <w:marBottom w:val="0"/>
              <w:divBdr>
                <w:top w:val="none" w:sz="0" w:space="0" w:color="auto"/>
                <w:left w:val="none" w:sz="0" w:space="0" w:color="auto"/>
                <w:bottom w:val="none" w:sz="0" w:space="0" w:color="auto"/>
                <w:right w:val="none" w:sz="0" w:space="0" w:color="auto"/>
              </w:divBdr>
            </w:div>
            <w:div w:id="1553539753">
              <w:marLeft w:val="240"/>
              <w:marRight w:val="0"/>
              <w:marTop w:val="0"/>
              <w:marBottom w:val="0"/>
              <w:divBdr>
                <w:top w:val="none" w:sz="0" w:space="0" w:color="auto"/>
                <w:left w:val="none" w:sz="0" w:space="0" w:color="auto"/>
                <w:bottom w:val="none" w:sz="0" w:space="0" w:color="auto"/>
                <w:right w:val="none" w:sz="0" w:space="0" w:color="auto"/>
              </w:divBdr>
            </w:div>
          </w:divsChild>
        </w:div>
        <w:div w:id="822045838">
          <w:marLeft w:val="240"/>
          <w:marRight w:val="0"/>
          <w:marTop w:val="0"/>
          <w:marBottom w:val="0"/>
          <w:divBdr>
            <w:top w:val="none" w:sz="0" w:space="0" w:color="auto"/>
            <w:left w:val="none" w:sz="0" w:space="0" w:color="auto"/>
            <w:bottom w:val="none" w:sz="0" w:space="0" w:color="auto"/>
            <w:right w:val="none" w:sz="0" w:space="0" w:color="auto"/>
          </w:divBdr>
        </w:div>
        <w:div w:id="1455978375">
          <w:marLeft w:val="240"/>
          <w:marRight w:val="0"/>
          <w:marTop w:val="0"/>
          <w:marBottom w:val="0"/>
          <w:divBdr>
            <w:top w:val="none" w:sz="0" w:space="0" w:color="auto"/>
            <w:left w:val="none" w:sz="0" w:space="0" w:color="auto"/>
            <w:bottom w:val="none" w:sz="0" w:space="0" w:color="auto"/>
            <w:right w:val="none" w:sz="0" w:space="0" w:color="auto"/>
          </w:divBdr>
          <w:divsChild>
            <w:div w:id="1314991286">
              <w:marLeft w:val="240"/>
              <w:marRight w:val="0"/>
              <w:marTop w:val="0"/>
              <w:marBottom w:val="0"/>
              <w:divBdr>
                <w:top w:val="none" w:sz="0" w:space="0" w:color="auto"/>
                <w:left w:val="none" w:sz="0" w:space="0" w:color="auto"/>
                <w:bottom w:val="none" w:sz="0" w:space="0" w:color="auto"/>
                <w:right w:val="none" w:sz="0" w:space="0" w:color="auto"/>
              </w:divBdr>
              <w:divsChild>
                <w:div w:id="855311672">
                  <w:marLeft w:val="240"/>
                  <w:marRight w:val="0"/>
                  <w:marTop w:val="0"/>
                  <w:marBottom w:val="0"/>
                  <w:divBdr>
                    <w:top w:val="none" w:sz="0" w:space="0" w:color="auto"/>
                    <w:left w:val="none" w:sz="0" w:space="0" w:color="auto"/>
                    <w:bottom w:val="none" w:sz="0" w:space="0" w:color="auto"/>
                    <w:right w:val="none" w:sz="0" w:space="0" w:color="auto"/>
                  </w:divBdr>
                </w:div>
                <w:div w:id="1805854877">
                  <w:marLeft w:val="240"/>
                  <w:marRight w:val="0"/>
                  <w:marTop w:val="0"/>
                  <w:marBottom w:val="0"/>
                  <w:divBdr>
                    <w:top w:val="none" w:sz="0" w:space="0" w:color="auto"/>
                    <w:left w:val="none" w:sz="0" w:space="0" w:color="auto"/>
                    <w:bottom w:val="none" w:sz="0" w:space="0" w:color="auto"/>
                    <w:right w:val="none" w:sz="0" w:space="0" w:color="auto"/>
                  </w:divBdr>
                </w:div>
              </w:divsChild>
            </w:div>
            <w:div w:id="13750827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10749877">
      <w:bodyDiv w:val="1"/>
      <w:marLeft w:val="0"/>
      <w:marRight w:val="0"/>
      <w:marTop w:val="0"/>
      <w:marBottom w:val="0"/>
      <w:divBdr>
        <w:top w:val="none" w:sz="0" w:space="0" w:color="auto"/>
        <w:left w:val="none" w:sz="0" w:space="0" w:color="auto"/>
        <w:bottom w:val="none" w:sz="0" w:space="0" w:color="auto"/>
        <w:right w:val="none" w:sz="0" w:space="0" w:color="auto"/>
      </w:divBdr>
    </w:div>
    <w:div w:id="188370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1853</Words>
  <Characters>147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●地域公共交通会議開催</vt:lpstr>
      <vt:lpstr>●地域公共交通会議開催</vt:lpstr>
    </vt:vector>
  </TitlesOfParts>
  <Company>富谷町</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●地域公共交通会議開催</dc:title>
  <dc:subject/>
  <dc:creator>shinichi-h</dc:creator>
  <cp:keywords/>
  <dc:description/>
  <cp:lastModifiedBy>日野 節子</cp:lastModifiedBy>
  <cp:revision>23</cp:revision>
  <cp:lastPrinted>2025-07-24T23:53:00Z</cp:lastPrinted>
  <dcterms:created xsi:type="dcterms:W3CDTF">2022-01-04T08:26:00Z</dcterms:created>
  <dcterms:modified xsi:type="dcterms:W3CDTF">2025-07-24T23:53:00Z</dcterms:modified>
</cp:coreProperties>
</file>