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54C4A" w:rsidTr="00C84DA0">
        <w:trPr>
          <w:trHeight w:val="400"/>
        </w:trPr>
        <w:tc>
          <w:tcPr>
            <w:tcW w:w="10031" w:type="dxa"/>
            <w:gridSpan w:val="3"/>
          </w:tcPr>
          <w:p w:rsidR="00154C4A" w:rsidRDefault="00154C4A"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54C4A"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rsidR="00154C4A" w:rsidRDefault="00154C4A"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54C4A" w:rsidRDefault="00154C4A"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154C4A" w:rsidRDefault="00154C4A" w:rsidP="00C84DA0">
            <w:pPr>
              <w:suppressAutoHyphens/>
              <w:kinsoku w:val="0"/>
              <w:wordWrap w:val="0"/>
              <w:autoSpaceDE w:val="0"/>
              <w:autoSpaceDN w:val="0"/>
              <w:spacing w:line="366" w:lineRule="atLeast"/>
              <w:jc w:val="left"/>
              <w:rPr>
                <w:rFonts w:ascii="ＭＳ ゴシック" w:hAnsi="ＭＳ ゴシック"/>
              </w:rPr>
            </w:pPr>
          </w:p>
        </w:tc>
      </w:tr>
      <w:tr w:rsidR="00154C4A" w:rsidTr="00C84DA0">
        <w:trPr>
          <w:trHeight w:val="273"/>
        </w:trPr>
        <w:tc>
          <w:tcPr>
            <w:tcW w:w="3343" w:type="dxa"/>
            <w:tcBorders>
              <w:top w:val="single" w:sz="24" w:space="0" w:color="auto"/>
            </w:tcBorders>
          </w:tcPr>
          <w:p w:rsidR="00154C4A" w:rsidRDefault="00154C4A"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154C4A" w:rsidRDefault="00154C4A"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154C4A" w:rsidRDefault="00154C4A" w:rsidP="00C84DA0">
            <w:pPr>
              <w:suppressAutoHyphens/>
              <w:kinsoku w:val="0"/>
              <w:wordWrap w:val="0"/>
              <w:autoSpaceDE w:val="0"/>
              <w:autoSpaceDN w:val="0"/>
              <w:spacing w:line="366" w:lineRule="atLeast"/>
              <w:jc w:val="left"/>
              <w:rPr>
                <w:rFonts w:ascii="ＭＳ ゴシック" w:hAnsi="ＭＳ ゴシック"/>
              </w:rPr>
            </w:pPr>
          </w:p>
        </w:tc>
      </w:tr>
    </w:tbl>
    <w:p w:rsidR="00154C4A" w:rsidRDefault="009B1D1D" w:rsidP="00154C4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color w:val="000000"/>
          <w:spacing w:val="16"/>
          <w:kern w:val="0"/>
          <w:lang w:bidi="as-I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6593840</wp:posOffset>
                </wp:positionV>
                <wp:extent cx="62960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296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F8DCA"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5pt,519.2pt" to="498.3pt,5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" strokecolor="black [3213]" strokeweight=".5pt">
                <v:stroke joinstyle="miter"/>
              </v:line>
            </w:pict>
          </mc:Fallback>
        </mc:AlternateContent>
      </w:r>
      <w:r w:rsidR="00154C4A">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54C4A" w:rsidTr="00C84DA0">
        <w:tc>
          <w:tcPr>
            <w:tcW w:w="9923" w:type="dxa"/>
            <w:tcBorders>
              <w:top w:val="single" w:sz="4" w:space="0" w:color="000000"/>
              <w:left w:val="single" w:sz="4" w:space="0" w:color="000000"/>
              <w:bottom w:val="single" w:sz="4" w:space="0" w:color="000000"/>
              <w:right w:val="single" w:sz="4" w:space="0" w:color="000000"/>
            </w:tcBorders>
          </w:tcPr>
          <w:p w:rsidR="00154C4A" w:rsidRDefault="00154C4A"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9B1D1D">
              <w:rPr>
                <w:rFonts w:ascii="ＭＳ ゴシック" w:eastAsia="ＭＳ ゴシック" w:hAnsi="ＭＳ ゴシック" w:hint="eastAsia"/>
                <w:color w:val="000000"/>
                <w:kern w:val="0"/>
              </w:rPr>
              <w:t>用保険法第２条第５項第５号の規定による認定申請書（イ－⑭）</w:t>
            </w:r>
          </w:p>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1D1D">
              <w:rPr>
                <w:rFonts w:ascii="ＭＳ ゴシック" w:eastAsia="ＭＳ ゴシック" w:hAnsi="ＭＳ ゴシック" w:hint="eastAsia"/>
                <w:color w:val="000000"/>
                <w:kern w:val="0"/>
              </w:rPr>
              <w:t>富谷市長</w:t>
            </w:r>
            <w:r>
              <w:rPr>
                <w:rFonts w:ascii="ＭＳ ゴシック" w:eastAsia="ＭＳ ゴシック" w:hAnsi="ＭＳ ゴシック" w:hint="eastAsia"/>
                <w:color w:val="000000"/>
                <w:kern w:val="0"/>
              </w:rPr>
              <w:t xml:space="preserve">　殿</w:t>
            </w:r>
          </w:p>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1D1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9B1D1D">
              <w:rPr>
                <w:rFonts w:ascii="ＭＳ ゴシック" w:eastAsia="ＭＳ ゴシック" w:hAnsi="ＭＳ ゴシック" w:hint="eastAsia"/>
                <w:color w:val="000000" w:themeColor="text1"/>
                <w:kern w:val="0"/>
              </w:rPr>
              <w:t>、表に記載</w:t>
            </w:r>
            <w:r>
              <w:rPr>
                <w:rFonts w:ascii="ＭＳ ゴシック" w:eastAsia="ＭＳ ゴシック" w:hAnsi="ＭＳ ゴシック" w:hint="eastAsia"/>
                <w:color w:val="000000"/>
                <w:kern w:val="0"/>
              </w:rPr>
              <w:t>する業を営んでいるが、令和２年新型コロナウイルス感染症の発生の影響に起因して、下記のとおり、</w:t>
            </w:r>
            <w:r w:rsidR="009B1D1D">
              <w:rPr>
                <w:rFonts w:ascii="ＭＳ ゴシック" w:eastAsia="ＭＳ ゴシック" w:hAnsi="ＭＳ ゴシック" w:hint="eastAsia"/>
                <w:color w:val="000000"/>
                <w:kern w:val="0"/>
                <w:u w:val="single"/>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54C4A" w:rsidRDefault="00154C4A" w:rsidP="00C84DA0">
            <w:pPr>
              <w:pStyle w:val="a3"/>
              <w:spacing w:line="240" w:lineRule="exact"/>
            </w:pPr>
            <w:r>
              <w:rPr>
                <w:rFonts w:hint="eastAsia"/>
              </w:rPr>
              <w:t>記</w:t>
            </w:r>
          </w:p>
          <w:p w:rsidR="00154C4A" w:rsidRDefault="00154C4A" w:rsidP="00C84DA0">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54C4A" w:rsidTr="00C84DA0">
              <w:trPr>
                <w:trHeight w:val="359"/>
              </w:trPr>
              <w:tc>
                <w:tcPr>
                  <w:tcW w:w="3188" w:type="dxa"/>
                  <w:tcBorders>
                    <w:top w:val="single" w:sz="24" w:space="0" w:color="auto"/>
                    <w:left w:val="single" w:sz="24" w:space="0" w:color="auto"/>
                    <w:bottom w:val="single" w:sz="24" w:space="0" w:color="auto"/>
                    <w:right w:val="single" w:sz="24" w:space="0" w:color="auto"/>
                  </w:tcBorders>
                </w:tcPr>
                <w:p w:rsidR="00154C4A" w:rsidRDefault="00154C4A"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54C4A" w:rsidTr="00C84DA0">
              <w:trPr>
                <w:trHeight w:val="375"/>
              </w:trPr>
              <w:tc>
                <w:tcPr>
                  <w:tcW w:w="3188" w:type="dxa"/>
                  <w:tcBorders>
                    <w:top w:val="single" w:sz="24" w:space="0" w:color="auto"/>
                  </w:tcBorders>
                </w:tcPr>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54C4A" w:rsidRDefault="00154C4A"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54C4A" w:rsidRDefault="00154C4A" w:rsidP="00C84DA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154C4A" w:rsidRDefault="00154C4A" w:rsidP="00C84DA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154C4A" w:rsidRDefault="00154C4A" w:rsidP="00C84DA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54C4A" w:rsidRDefault="00154C4A"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54C4A" w:rsidRDefault="00154C4A" w:rsidP="00C84DA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154C4A" w:rsidRDefault="00154C4A"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54C4A" w:rsidRDefault="00154C4A"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54C4A" w:rsidRDefault="00154C4A"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154C4A" w:rsidRDefault="00154C4A" w:rsidP="00C84DA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p w:rsidR="009B1D1D" w:rsidRPr="0054658D" w:rsidRDefault="009B1D1D" w:rsidP="009B1D1D">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rsidR="009B1D1D" w:rsidRPr="0054658D" w:rsidRDefault="009B1D1D" w:rsidP="009B1D1D">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 xml:space="preserve">　　　年　　　月　　　日</w:t>
            </w:r>
          </w:p>
          <w:p w:rsidR="009B1D1D" w:rsidRPr="0054658D" w:rsidRDefault="009B1D1D" w:rsidP="009B1D1D">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rsidR="009B1D1D" w:rsidRPr="0054658D" w:rsidRDefault="009B1D1D" w:rsidP="009B1D1D">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rsidR="009B1D1D" w:rsidRPr="0054658D" w:rsidRDefault="009B1D1D" w:rsidP="009B1D1D">
            <w:pPr>
              <w:ind w:firstLineChars="500" w:firstLine="800"/>
              <w:rPr>
                <w:rFonts w:ascii="ＭＳ ゴシック" w:eastAsia="ＭＳ ゴシック" w:hAnsi="ＭＳ ゴシック"/>
                <w:kern w:val="0"/>
                <w:sz w:val="16"/>
                <w:szCs w:val="16"/>
              </w:rPr>
            </w:pPr>
            <w:bookmarkStart w:id="0" w:name="_GoBack"/>
            <w:bookmarkEnd w:id="0"/>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9B1D1D" w:rsidRPr="0054658D" w:rsidRDefault="009B1D1D" w:rsidP="009B1D1D">
            <w:pPr>
              <w:ind w:firstLineChars="1900" w:firstLine="399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p>
          <w:p w:rsidR="009B1D1D" w:rsidRDefault="009B1D1D" w:rsidP="009B1D1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tc>
      </w:tr>
    </w:tbl>
    <w:p w:rsidR="00154C4A" w:rsidRDefault="00154C4A" w:rsidP="00154C4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154C4A" w:rsidRDefault="00154C4A" w:rsidP="00154C4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154C4A" w:rsidRDefault="00154C4A" w:rsidP="00154C4A">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54C4A" w:rsidRDefault="00154C4A" w:rsidP="00154C4A">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9B1D1D" w:rsidRDefault="00154C4A" w:rsidP="009B1D1D">
      <w:pPr>
        <w:suppressAutoHyphens/>
        <w:spacing w:line="22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RPr="009B1D1D" w:rsidSect="009B1D1D">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D" w:rsidRDefault="009B1D1D" w:rsidP="009B1D1D">
      <w:r>
        <w:separator/>
      </w:r>
    </w:p>
  </w:endnote>
  <w:endnote w:type="continuationSeparator" w:id="0">
    <w:p w:rsidR="009B1D1D" w:rsidRDefault="009B1D1D" w:rsidP="009B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D" w:rsidRDefault="009B1D1D" w:rsidP="009B1D1D">
      <w:r>
        <w:separator/>
      </w:r>
    </w:p>
  </w:footnote>
  <w:footnote w:type="continuationSeparator" w:id="0">
    <w:p w:rsidR="009B1D1D" w:rsidRDefault="009B1D1D" w:rsidP="009B1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4A"/>
    <w:rsid w:val="00154C4A"/>
    <w:rsid w:val="009B1D1D"/>
    <w:rsid w:val="00BB37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E96B7"/>
  <w15:chartTrackingRefBased/>
  <w15:docId w15:val="{C41E5A91-4D95-4AAF-ABD0-22C47460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C4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54C4A"/>
    <w:pPr>
      <w:jc w:val="center"/>
    </w:pPr>
    <w:rPr>
      <w:rFonts w:ascii="ＭＳ ゴシック" w:eastAsia="ＭＳ ゴシック" w:hAnsi="ＭＳ ゴシック"/>
      <w:color w:val="000000"/>
      <w:kern w:val="0"/>
    </w:rPr>
  </w:style>
  <w:style w:type="character" w:customStyle="1" w:styleId="a4">
    <w:name w:val="記 (文字)"/>
    <w:basedOn w:val="a0"/>
    <w:link w:val="a3"/>
    <w:rsid w:val="00154C4A"/>
    <w:rPr>
      <w:rFonts w:ascii="ＭＳ ゴシック" w:eastAsia="ＭＳ ゴシック" w:hAnsi="ＭＳ ゴシック" w:cs="Times New Roman"/>
      <w:color w:val="000000"/>
      <w:kern w:val="0"/>
      <w:szCs w:val="20"/>
    </w:rPr>
  </w:style>
  <w:style w:type="paragraph" w:styleId="a5">
    <w:name w:val="Closing"/>
    <w:basedOn w:val="a"/>
    <w:link w:val="a6"/>
    <w:rsid w:val="00154C4A"/>
    <w:pPr>
      <w:jc w:val="right"/>
    </w:pPr>
    <w:rPr>
      <w:rFonts w:ascii="ＭＳ ゴシック" w:eastAsia="ＭＳ ゴシック" w:hAnsi="ＭＳ ゴシック"/>
      <w:color w:val="000000"/>
      <w:kern w:val="0"/>
    </w:rPr>
  </w:style>
  <w:style w:type="character" w:customStyle="1" w:styleId="a6">
    <w:name w:val="結語 (文字)"/>
    <w:basedOn w:val="a0"/>
    <w:link w:val="a5"/>
    <w:rsid w:val="00154C4A"/>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9B1D1D"/>
    <w:pPr>
      <w:tabs>
        <w:tab w:val="center" w:pos="4252"/>
        <w:tab w:val="right" w:pos="8504"/>
      </w:tabs>
      <w:snapToGrid w:val="0"/>
    </w:pPr>
  </w:style>
  <w:style w:type="character" w:customStyle="1" w:styleId="a8">
    <w:name w:val="ヘッダー (文字)"/>
    <w:basedOn w:val="a0"/>
    <w:link w:val="a7"/>
    <w:uiPriority w:val="99"/>
    <w:rsid w:val="009B1D1D"/>
    <w:rPr>
      <w:rFonts w:cs="Times New Roman"/>
      <w:szCs w:val="20"/>
    </w:rPr>
  </w:style>
  <w:style w:type="paragraph" w:styleId="a9">
    <w:name w:val="footer"/>
    <w:basedOn w:val="a"/>
    <w:link w:val="aa"/>
    <w:uiPriority w:val="99"/>
    <w:unhideWhenUsed/>
    <w:rsid w:val="009B1D1D"/>
    <w:pPr>
      <w:tabs>
        <w:tab w:val="center" w:pos="4252"/>
        <w:tab w:val="right" w:pos="8504"/>
      </w:tabs>
      <w:snapToGrid w:val="0"/>
    </w:pPr>
  </w:style>
  <w:style w:type="character" w:customStyle="1" w:styleId="aa">
    <w:name w:val="フッター (文字)"/>
    <w:basedOn w:val="a0"/>
    <w:link w:val="a9"/>
    <w:uiPriority w:val="99"/>
    <w:rsid w:val="009B1D1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2</cp:revision>
  <dcterms:created xsi:type="dcterms:W3CDTF">2020-03-19T04:43:00Z</dcterms:created>
  <dcterms:modified xsi:type="dcterms:W3CDTF">2020-05-20T06:37:00Z</dcterms:modified>
</cp:coreProperties>
</file>